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1630" w14:textId="77777777" w:rsidR="00FC5F20" w:rsidRPr="00FC5F20" w:rsidRDefault="00FC5F20" w:rsidP="009109C1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1A06E463" w14:textId="599A1FBA" w:rsidR="009E1DFB" w:rsidRPr="008973F4" w:rsidRDefault="002A1A88" w:rsidP="009109C1">
      <w:pPr>
        <w:spacing w:after="0" w:line="240" w:lineRule="auto"/>
        <w:contextualSpacing/>
        <w:jc w:val="center"/>
      </w:pPr>
      <w:r w:rsidRPr="008973F4">
        <w:rPr>
          <w:noProof/>
        </w:rPr>
        <w:drawing>
          <wp:inline distT="0" distB="0" distL="0" distR="0" wp14:anchorId="227CBFB9" wp14:editId="19B36651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6C21" w14:textId="77777777" w:rsidR="009E1DFB" w:rsidRPr="008973F4" w:rsidRDefault="009E1DFB" w:rsidP="009109C1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2E64F060" w14:textId="77777777" w:rsidR="009E1DFB" w:rsidRPr="008973F4" w:rsidRDefault="009E1DFB" w:rsidP="009109C1">
      <w:pPr>
        <w:spacing w:after="0" w:line="240" w:lineRule="auto"/>
        <w:contextualSpacing/>
        <w:jc w:val="center"/>
      </w:pPr>
      <w:r w:rsidRPr="008973F4">
        <w:rPr>
          <w:b/>
        </w:rPr>
        <w:t>УКРАЇНА</w:t>
      </w:r>
    </w:p>
    <w:p w14:paraId="71666A2A" w14:textId="77777777" w:rsidR="009E1DFB" w:rsidRPr="008973F4" w:rsidRDefault="009E1DFB" w:rsidP="009109C1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103BE8E" w14:textId="77777777" w:rsidR="009E1DFB" w:rsidRPr="008973F4" w:rsidRDefault="009E1DFB" w:rsidP="009109C1">
      <w:pPr>
        <w:spacing w:after="0" w:line="240" w:lineRule="auto"/>
        <w:contextualSpacing/>
        <w:jc w:val="center"/>
      </w:pPr>
      <w:r w:rsidRPr="008973F4">
        <w:rPr>
          <w:b/>
        </w:rPr>
        <w:t>ХАРКІВСЬКА ОБЛАСНА РАДА</w:t>
      </w:r>
    </w:p>
    <w:p w14:paraId="07B1F347" w14:textId="77777777" w:rsidR="009E1DFB" w:rsidRPr="008973F4" w:rsidRDefault="009E1DFB" w:rsidP="009109C1">
      <w:pPr>
        <w:spacing w:after="0" w:line="240" w:lineRule="auto"/>
        <w:contextualSpacing/>
        <w:rPr>
          <w:sz w:val="12"/>
          <w:szCs w:val="12"/>
        </w:rPr>
      </w:pPr>
    </w:p>
    <w:p w14:paraId="50CEAC48" w14:textId="77777777" w:rsidR="009E1DFB" w:rsidRPr="008973F4" w:rsidRDefault="009E1DFB" w:rsidP="009109C1">
      <w:pPr>
        <w:spacing w:after="0" w:line="240" w:lineRule="auto"/>
        <w:contextualSpacing/>
        <w:jc w:val="center"/>
      </w:pPr>
      <w:r w:rsidRPr="008973F4">
        <w:rPr>
          <w:caps/>
          <w:sz w:val="26"/>
          <w:szCs w:val="26"/>
        </w:rPr>
        <w:t>ПОСТІЙНА КОМІСІЯ З питань бюджету</w:t>
      </w:r>
    </w:p>
    <w:p w14:paraId="23B4220F" w14:textId="77777777" w:rsidR="009E1DFB" w:rsidRPr="008973F4" w:rsidRDefault="009E1DFB" w:rsidP="009109C1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508B57CA" w14:textId="77777777" w:rsidR="009E1DFB" w:rsidRPr="008973F4" w:rsidRDefault="009E1DFB" w:rsidP="009109C1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8973F4">
        <w:rPr>
          <w:i/>
          <w:sz w:val="24"/>
        </w:rPr>
        <w:t xml:space="preserve">вул. Сумська, 64, м. Харків 61002, </w:t>
      </w:r>
      <w:proofErr w:type="spellStart"/>
      <w:r w:rsidRPr="008973F4">
        <w:rPr>
          <w:i/>
          <w:sz w:val="24"/>
        </w:rPr>
        <w:t>тел</w:t>
      </w:r>
      <w:proofErr w:type="spellEnd"/>
      <w:r w:rsidRPr="008973F4">
        <w:rPr>
          <w:i/>
          <w:sz w:val="24"/>
        </w:rPr>
        <w:t>. 700-53-02,  e-</w:t>
      </w:r>
      <w:proofErr w:type="spellStart"/>
      <w:r w:rsidRPr="008973F4">
        <w:rPr>
          <w:i/>
          <w:sz w:val="24"/>
        </w:rPr>
        <w:t>mail</w:t>
      </w:r>
      <w:proofErr w:type="spellEnd"/>
      <w:r w:rsidRPr="008973F4">
        <w:rPr>
          <w:i/>
          <w:sz w:val="24"/>
        </w:rPr>
        <w:t xml:space="preserve">: </w:t>
      </w:r>
      <w:hyperlink r:id="rId9">
        <w:r w:rsidRPr="008973F4">
          <w:rPr>
            <w:i/>
            <w:sz w:val="24"/>
          </w:rPr>
          <w:t>sc02-or@ukr.net</w:t>
        </w:r>
      </w:hyperlink>
    </w:p>
    <w:p w14:paraId="3BD7841D" w14:textId="77777777" w:rsidR="00FC5F20" w:rsidRPr="00FC5F20" w:rsidRDefault="00FC5F20" w:rsidP="009109C1">
      <w:pPr>
        <w:spacing w:after="0" w:line="240" w:lineRule="auto"/>
        <w:contextualSpacing/>
        <w:rPr>
          <w:sz w:val="16"/>
          <w:szCs w:val="16"/>
        </w:rPr>
      </w:pPr>
    </w:p>
    <w:p w14:paraId="66B3E61A" w14:textId="3D2126BA" w:rsidR="009E1DFB" w:rsidRPr="008973F4" w:rsidRDefault="009E1DFB" w:rsidP="009109C1">
      <w:pPr>
        <w:spacing w:after="0" w:line="240" w:lineRule="auto"/>
        <w:contextualSpacing/>
      </w:pPr>
      <w:r w:rsidRPr="008973F4">
        <w:t>_______________№_______________</w:t>
      </w:r>
    </w:p>
    <w:p w14:paraId="1E8F51A2" w14:textId="77777777" w:rsidR="009E1DFB" w:rsidRPr="008973F4" w:rsidRDefault="009E1DFB" w:rsidP="009109C1">
      <w:pPr>
        <w:spacing w:after="0" w:line="240" w:lineRule="auto"/>
        <w:contextualSpacing/>
      </w:pPr>
      <w:r w:rsidRPr="008973F4">
        <w:t>На № ___________________________</w:t>
      </w:r>
    </w:p>
    <w:p w14:paraId="7B3B73B0" w14:textId="77777777" w:rsidR="00DC08CA" w:rsidRPr="008973F4" w:rsidRDefault="00DC08CA" w:rsidP="009109C1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32D21DDA" w14:textId="5E3C3821" w:rsidR="00DC08CA" w:rsidRPr="008973F4" w:rsidRDefault="00DC08CA" w:rsidP="009109C1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8973F4">
        <w:rPr>
          <w:rFonts w:ascii="Arial" w:hAnsi="Arial" w:cs="Arial"/>
        </w:rPr>
        <w:t xml:space="preserve">Протокол № </w:t>
      </w:r>
      <w:r w:rsidR="00A17422" w:rsidRPr="008973F4">
        <w:rPr>
          <w:rFonts w:ascii="Arial" w:hAnsi="Arial" w:cs="Arial"/>
        </w:rPr>
        <w:t>3</w:t>
      </w:r>
      <w:r w:rsidR="00C003C0">
        <w:rPr>
          <w:rFonts w:ascii="Arial" w:hAnsi="Arial" w:cs="Arial"/>
        </w:rPr>
        <w:t>9</w:t>
      </w:r>
    </w:p>
    <w:p w14:paraId="41CFF1DD" w14:textId="77777777" w:rsidR="00DC08CA" w:rsidRPr="008973F4" w:rsidRDefault="00DC08CA" w:rsidP="009109C1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8973F4">
        <w:rPr>
          <w:rFonts w:ascii="Arial" w:hAnsi="Arial" w:cs="Arial"/>
          <w:b/>
          <w:i/>
        </w:rPr>
        <w:t>засідання постійної комісії</w:t>
      </w:r>
    </w:p>
    <w:p w14:paraId="617E7191" w14:textId="77777777" w:rsidR="00DC08CA" w:rsidRPr="00FC5F20" w:rsidRDefault="00DC08CA" w:rsidP="009109C1">
      <w:pPr>
        <w:spacing w:after="0" w:line="240" w:lineRule="auto"/>
        <w:contextualSpacing/>
        <w:jc w:val="right"/>
        <w:rPr>
          <w:rFonts w:ascii="Arial" w:hAnsi="Arial" w:cs="Arial"/>
          <w:b/>
          <w:i/>
        </w:rPr>
      </w:pPr>
    </w:p>
    <w:p w14:paraId="4AD7B00D" w14:textId="2DF0792E" w:rsidR="00DC08CA" w:rsidRPr="008973F4" w:rsidRDefault="00DC08CA" w:rsidP="009109C1">
      <w:pPr>
        <w:spacing w:after="0" w:line="240" w:lineRule="auto"/>
        <w:contextualSpacing/>
        <w:jc w:val="right"/>
        <w:rPr>
          <w:b/>
          <w:i/>
        </w:rPr>
      </w:pPr>
      <w:r w:rsidRPr="008973F4">
        <w:rPr>
          <w:b/>
          <w:i/>
        </w:rPr>
        <w:t xml:space="preserve">від </w:t>
      </w:r>
      <w:r w:rsidR="003F49AB">
        <w:rPr>
          <w:b/>
          <w:i/>
        </w:rPr>
        <w:t>07 грудня</w:t>
      </w:r>
      <w:r w:rsidRPr="008973F4">
        <w:rPr>
          <w:b/>
          <w:i/>
        </w:rPr>
        <w:t xml:space="preserve"> 202</w:t>
      </w:r>
      <w:r w:rsidR="00A17422" w:rsidRPr="008973F4">
        <w:rPr>
          <w:b/>
          <w:i/>
        </w:rPr>
        <w:t>2</w:t>
      </w:r>
      <w:r w:rsidRPr="008973F4">
        <w:rPr>
          <w:b/>
          <w:i/>
        </w:rPr>
        <w:t xml:space="preserve"> року</w:t>
      </w:r>
    </w:p>
    <w:p w14:paraId="4F89BD89" w14:textId="77777777" w:rsidR="00DC08CA" w:rsidRPr="00FC5F20" w:rsidRDefault="00DC08CA" w:rsidP="009109C1">
      <w:pPr>
        <w:spacing w:after="0" w:line="240" w:lineRule="auto"/>
        <w:contextualSpacing/>
        <w:jc w:val="right"/>
        <w:rPr>
          <w:b/>
          <w:i/>
        </w:rPr>
      </w:pPr>
    </w:p>
    <w:p w14:paraId="2AD5DFCD" w14:textId="64CF2AB9" w:rsidR="00A17422" w:rsidRPr="008973F4" w:rsidRDefault="00BA43B2" w:rsidP="009109C1">
      <w:pPr>
        <w:spacing w:after="0" w:line="240" w:lineRule="auto"/>
        <w:contextualSpacing/>
        <w:jc w:val="right"/>
        <w:rPr>
          <w:i/>
          <w:sz w:val="24"/>
        </w:rPr>
      </w:pPr>
      <w:r w:rsidRPr="008973F4">
        <w:rPr>
          <w:i/>
          <w:sz w:val="24"/>
        </w:rPr>
        <w:t>Місце проведення</w:t>
      </w:r>
      <w:r w:rsidRPr="008973F4">
        <w:rPr>
          <w:i/>
        </w:rPr>
        <w:t xml:space="preserve">: </w:t>
      </w:r>
      <w:r w:rsidRPr="008973F4">
        <w:rPr>
          <w:i/>
          <w:sz w:val="24"/>
          <w:szCs w:val="24"/>
        </w:rPr>
        <w:t xml:space="preserve">веб-платформа </w:t>
      </w:r>
      <w:proofErr w:type="spellStart"/>
      <w:r w:rsidRPr="008973F4">
        <w:rPr>
          <w:i/>
          <w:sz w:val="24"/>
          <w:szCs w:val="24"/>
        </w:rPr>
        <w:t>Cisco</w:t>
      </w:r>
      <w:proofErr w:type="spellEnd"/>
      <w:r w:rsidRPr="008973F4">
        <w:rPr>
          <w:i/>
          <w:sz w:val="24"/>
          <w:szCs w:val="24"/>
        </w:rPr>
        <w:t xml:space="preserve"> </w:t>
      </w:r>
      <w:proofErr w:type="spellStart"/>
      <w:r w:rsidRPr="008973F4">
        <w:rPr>
          <w:i/>
          <w:sz w:val="24"/>
          <w:szCs w:val="24"/>
        </w:rPr>
        <w:t>WEBEX</w:t>
      </w:r>
      <w:proofErr w:type="spellEnd"/>
    </w:p>
    <w:p w14:paraId="69F77FE1" w14:textId="77777777" w:rsidR="00DC08CA" w:rsidRPr="00FC5F20" w:rsidRDefault="00DC08CA" w:rsidP="009109C1">
      <w:pPr>
        <w:spacing w:after="0" w:line="240" w:lineRule="auto"/>
        <w:contextualSpacing/>
        <w:jc w:val="center"/>
        <w:rPr>
          <w:i/>
          <w:sz w:val="20"/>
          <w:szCs w:val="20"/>
        </w:rPr>
      </w:pPr>
      <w:r w:rsidRPr="008973F4">
        <w:rPr>
          <w:i/>
          <w:sz w:val="12"/>
          <w:szCs w:val="12"/>
        </w:rPr>
        <w:t xml:space="preserve">                                                                               </w:t>
      </w:r>
    </w:p>
    <w:p w14:paraId="56F1D4B8" w14:textId="646B382C" w:rsidR="00DC08CA" w:rsidRDefault="00DC08CA" w:rsidP="009109C1">
      <w:pPr>
        <w:spacing w:after="0" w:line="240" w:lineRule="auto"/>
        <w:contextualSpacing/>
        <w:jc w:val="right"/>
        <w:rPr>
          <w:i/>
          <w:sz w:val="24"/>
        </w:rPr>
      </w:pPr>
      <w:r w:rsidRPr="008973F4">
        <w:rPr>
          <w:i/>
          <w:sz w:val="24"/>
        </w:rPr>
        <w:t xml:space="preserve">    Час проведення: 1</w:t>
      </w:r>
      <w:r w:rsidR="003F49AB">
        <w:rPr>
          <w:i/>
          <w:sz w:val="24"/>
        </w:rPr>
        <w:t>9</w:t>
      </w:r>
      <w:r w:rsidRPr="008973F4">
        <w:rPr>
          <w:i/>
          <w:sz w:val="24"/>
        </w:rPr>
        <w:t>.00</w:t>
      </w:r>
    </w:p>
    <w:p w14:paraId="0056DD3C" w14:textId="77777777" w:rsidR="00FC5F20" w:rsidRPr="008973F4" w:rsidRDefault="00FC5F20" w:rsidP="009109C1">
      <w:pPr>
        <w:spacing w:after="0" w:line="240" w:lineRule="auto"/>
        <w:contextualSpacing/>
        <w:jc w:val="right"/>
        <w:rPr>
          <w:b/>
          <w:i/>
        </w:rPr>
      </w:pPr>
    </w:p>
    <w:p w14:paraId="76580C2B" w14:textId="77777777" w:rsidR="00DC08CA" w:rsidRPr="008973F4" w:rsidRDefault="00DC08CA" w:rsidP="009109C1">
      <w:pPr>
        <w:spacing w:after="0" w:line="240" w:lineRule="auto"/>
        <w:ind w:left="3540" w:hanging="2406"/>
        <w:contextualSpacing/>
      </w:pPr>
      <w:r w:rsidRPr="008973F4">
        <w:t>Всього членів комісії – 11</w:t>
      </w:r>
    </w:p>
    <w:p w14:paraId="2AD7C97B" w14:textId="77777777" w:rsidR="00DC08CA" w:rsidRPr="004A1FF9" w:rsidRDefault="00DC08CA" w:rsidP="009109C1">
      <w:pPr>
        <w:spacing w:after="0" w:line="240" w:lineRule="auto"/>
        <w:ind w:left="4248" w:hanging="2406"/>
        <w:contextualSpacing/>
        <w:rPr>
          <w:sz w:val="16"/>
          <w:szCs w:val="16"/>
          <w:u w:val="single"/>
        </w:rPr>
      </w:pPr>
    </w:p>
    <w:p w14:paraId="335930E7" w14:textId="79E08BA9" w:rsidR="00DC08CA" w:rsidRPr="003F49AB" w:rsidRDefault="00DC08CA" w:rsidP="009109C1">
      <w:pPr>
        <w:spacing w:after="0" w:line="240" w:lineRule="auto"/>
        <w:ind w:left="2380" w:hanging="1246"/>
        <w:contextualSpacing/>
        <w:jc w:val="both"/>
        <w:rPr>
          <w:b/>
          <w:color w:val="FF0000"/>
          <w:highlight w:val="yellow"/>
        </w:rPr>
      </w:pPr>
      <w:r w:rsidRPr="008973F4">
        <w:rPr>
          <w:u w:val="single"/>
        </w:rPr>
        <w:t>Присутні</w:t>
      </w:r>
      <w:r w:rsidRPr="008973F4">
        <w:t>:</w:t>
      </w:r>
      <w:r w:rsidRPr="008973F4">
        <w:rPr>
          <w:b/>
        </w:rPr>
        <w:t xml:space="preserve"> </w:t>
      </w:r>
      <w:proofErr w:type="spellStart"/>
      <w:r w:rsidRPr="003F49AB">
        <w:rPr>
          <w:b/>
          <w:i/>
        </w:rPr>
        <w:t>Немикіна</w:t>
      </w:r>
      <w:proofErr w:type="spellEnd"/>
      <w:r w:rsidRPr="003F49AB">
        <w:rPr>
          <w:b/>
          <w:i/>
        </w:rPr>
        <w:t xml:space="preserve"> </w:t>
      </w:r>
      <w:proofErr w:type="spellStart"/>
      <w:r w:rsidRPr="003F49AB">
        <w:rPr>
          <w:b/>
          <w:i/>
        </w:rPr>
        <w:t>Л.П</w:t>
      </w:r>
      <w:proofErr w:type="spellEnd"/>
      <w:r w:rsidRPr="003F49AB">
        <w:rPr>
          <w:b/>
          <w:i/>
        </w:rPr>
        <w:t>.</w:t>
      </w:r>
      <w:r w:rsidRPr="003F49AB">
        <w:t xml:space="preserve"> – голова постійної комісії, </w:t>
      </w:r>
      <w:proofErr w:type="spellStart"/>
      <w:r w:rsidRPr="003F49AB">
        <w:rPr>
          <w:b/>
          <w:i/>
        </w:rPr>
        <w:t>Гацько</w:t>
      </w:r>
      <w:proofErr w:type="spellEnd"/>
      <w:r w:rsidRPr="003F49AB">
        <w:rPr>
          <w:b/>
          <w:i/>
        </w:rPr>
        <w:t xml:space="preserve"> </w:t>
      </w:r>
      <w:proofErr w:type="spellStart"/>
      <w:r w:rsidRPr="003F49AB">
        <w:rPr>
          <w:b/>
          <w:i/>
        </w:rPr>
        <w:t>А.Ф</w:t>
      </w:r>
      <w:proofErr w:type="spellEnd"/>
      <w:r w:rsidRPr="003F49AB">
        <w:rPr>
          <w:b/>
          <w:i/>
        </w:rPr>
        <w:t>.,</w:t>
      </w:r>
      <w:r w:rsidRPr="003F49AB">
        <w:t xml:space="preserve"> </w:t>
      </w:r>
      <w:proofErr w:type="spellStart"/>
      <w:r w:rsidR="00BB2DD7" w:rsidRPr="003F49AB">
        <w:rPr>
          <w:b/>
          <w:i/>
        </w:rPr>
        <w:t>Гладкоскок</w:t>
      </w:r>
      <w:proofErr w:type="spellEnd"/>
      <w:r w:rsidR="00BB2DD7" w:rsidRPr="003F49AB">
        <w:rPr>
          <w:b/>
          <w:i/>
        </w:rPr>
        <w:t xml:space="preserve"> </w:t>
      </w:r>
      <w:proofErr w:type="spellStart"/>
      <w:r w:rsidR="00BB2DD7" w:rsidRPr="003F49AB">
        <w:rPr>
          <w:b/>
          <w:i/>
        </w:rPr>
        <w:t>С.А</w:t>
      </w:r>
      <w:proofErr w:type="spellEnd"/>
      <w:r w:rsidR="00BB2DD7" w:rsidRPr="003F49AB">
        <w:rPr>
          <w:b/>
          <w:i/>
        </w:rPr>
        <w:t xml:space="preserve">., </w:t>
      </w:r>
      <w:r w:rsidRPr="003F49AB">
        <w:rPr>
          <w:b/>
          <w:i/>
        </w:rPr>
        <w:t xml:space="preserve">Горішній </w:t>
      </w:r>
      <w:proofErr w:type="spellStart"/>
      <w:r w:rsidRPr="003F49AB">
        <w:rPr>
          <w:b/>
          <w:i/>
        </w:rPr>
        <w:t>І.І</w:t>
      </w:r>
      <w:proofErr w:type="spellEnd"/>
      <w:r w:rsidRPr="003F49AB">
        <w:rPr>
          <w:b/>
          <w:i/>
        </w:rPr>
        <w:t xml:space="preserve">., </w:t>
      </w:r>
      <w:proofErr w:type="spellStart"/>
      <w:r w:rsidR="000C3A25" w:rsidRPr="003F49AB">
        <w:rPr>
          <w:b/>
          <w:i/>
        </w:rPr>
        <w:t>Заколодяжний</w:t>
      </w:r>
      <w:proofErr w:type="spellEnd"/>
      <w:r w:rsidR="000C3A25" w:rsidRPr="003F49AB">
        <w:rPr>
          <w:b/>
          <w:i/>
        </w:rPr>
        <w:t xml:space="preserve"> </w:t>
      </w:r>
      <w:proofErr w:type="spellStart"/>
      <w:r w:rsidR="000C3A25" w:rsidRPr="003F49AB">
        <w:rPr>
          <w:b/>
          <w:i/>
        </w:rPr>
        <w:t>В.Д</w:t>
      </w:r>
      <w:proofErr w:type="spellEnd"/>
      <w:r w:rsidR="000C3A25" w:rsidRPr="003F49AB">
        <w:rPr>
          <w:b/>
          <w:i/>
        </w:rPr>
        <w:t xml:space="preserve">., </w:t>
      </w:r>
      <w:proofErr w:type="spellStart"/>
      <w:r w:rsidR="00E350F0" w:rsidRPr="003F49AB">
        <w:rPr>
          <w:b/>
          <w:i/>
        </w:rPr>
        <w:t>Ісламов</w:t>
      </w:r>
      <w:proofErr w:type="spellEnd"/>
      <w:r w:rsidR="00E350F0" w:rsidRPr="003F49AB">
        <w:rPr>
          <w:b/>
          <w:i/>
        </w:rPr>
        <w:t xml:space="preserve"> </w:t>
      </w:r>
      <w:proofErr w:type="spellStart"/>
      <w:r w:rsidR="00E350F0" w:rsidRPr="003F49AB">
        <w:rPr>
          <w:b/>
          <w:i/>
        </w:rPr>
        <w:t>В.А</w:t>
      </w:r>
      <w:proofErr w:type="spellEnd"/>
      <w:r w:rsidR="00E350F0" w:rsidRPr="003F49AB">
        <w:rPr>
          <w:b/>
          <w:i/>
        </w:rPr>
        <w:t>.</w:t>
      </w:r>
      <w:r w:rsidR="00FC5F20">
        <w:rPr>
          <w:b/>
          <w:i/>
        </w:rPr>
        <w:t>,</w:t>
      </w:r>
      <w:r w:rsidR="007C6F0A" w:rsidRPr="003F49AB">
        <w:rPr>
          <w:b/>
          <w:i/>
          <w:color w:val="FF0000"/>
        </w:rPr>
        <w:t xml:space="preserve"> </w:t>
      </w:r>
      <w:r w:rsidR="00FC5F20" w:rsidRPr="00FC5F20">
        <w:rPr>
          <w:b/>
          <w:i/>
        </w:rPr>
        <w:t xml:space="preserve">Лазарєв </w:t>
      </w:r>
      <w:proofErr w:type="spellStart"/>
      <w:r w:rsidR="00FC5F20" w:rsidRPr="00FC5F20">
        <w:rPr>
          <w:b/>
          <w:i/>
        </w:rPr>
        <w:t>Г.Ю</w:t>
      </w:r>
      <w:proofErr w:type="spellEnd"/>
      <w:r w:rsidR="00FC5F20" w:rsidRPr="00FC5F20">
        <w:rPr>
          <w:b/>
          <w:i/>
        </w:rPr>
        <w:t>.,</w:t>
      </w:r>
      <w:r w:rsidR="00FC5F20">
        <w:rPr>
          <w:b/>
          <w:i/>
        </w:rPr>
        <w:t xml:space="preserve"> </w:t>
      </w:r>
      <w:proofErr w:type="spellStart"/>
      <w:r w:rsidRPr="003F49AB">
        <w:rPr>
          <w:b/>
          <w:i/>
        </w:rPr>
        <w:t>Семенуха</w:t>
      </w:r>
      <w:proofErr w:type="spellEnd"/>
      <w:r w:rsidRPr="003F49AB">
        <w:rPr>
          <w:b/>
          <w:i/>
        </w:rPr>
        <w:t xml:space="preserve"> </w:t>
      </w:r>
      <w:proofErr w:type="spellStart"/>
      <w:r w:rsidRPr="003F49AB">
        <w:rPr>
          <w:b/>
          <w:i/>
        </w:rPr>
        <w:t>Р.С</w:t>
      </w:r>
      <w:proofErr w:type="spellEnd"/>
      <w:r w:rsidRPr="003F49AB">
        <w:rPr>
          <w:b/>
          <w:i/>
        </w:rPr>
        <w:t>.</w:t>
      </w:r>
      <w:r w:rsidR="00BB2DD7" w:rsidRPr="003F49AB">
        <w:rPr>
          <w:b/>
          <w:i/>
        </w:rPr>
        <w:t>,</w:t>
      </w:r>
      <w:r w:rsidRPr="003F49AB">
        <w:rPr>
          <w:b/>
          <w:i/>
        </w:rPr>
        <w:t xml:space="preserve"> </w:t>
      </w:r>
      <w:r w:rsidR="00BB2DD7" w:rsidRPr="003F49AB">
        <w:rPr>
          <w:b/>
          <w:i/>
        </w:rPr>
        <w:t xml:space="preserve">Скорик </w:t>
      </w:r>
      <w:proofErr w:type="spellStart"/>
      <w:r w:rsidR="00BB2DD7" w:rsidRPr="003F49AB">
        <w:rPr>
          <w:b/>
          <w:i/>
        </w:rPr>
        <w:t>О.О</w:t>
      </w:r>
      <w:proofErr w:type="spellEnd"/>
      <w:r w:rsidR="00BB2DD7" w:rsidRPr="003F49AB">
        <w:rPr>
          <w:b/>
          <w:i/>
        </w:rPr>
        <w:t>.</w:t>
      </w:r>
      <w:r w:rsidR="007C6F0A" w:rsidRPr="003F49AB">
        <w:rPr>
          <w:b/>
          <w:i/>
          <w:color w:val="FF0000"/>
        </w:rPr>
        <w:t xml:space="preserve"> </w:t>
      </w:r>
      <w:r w:rsidR="00BB2DD7" w:rsidRPr="003F49AB">
        <w:rPr>
          <w:b/>
          <w:i/>
          <w:color w:val="FF0000"/>
        </w:rPr>
        <w:t xml:space="preserve"> </w:t>
      </w:r>
    </w:p>
    <w:p w14:paraId="7FB5D0C0" w14:textId="77777777" w:rsidR="00DC08CA" w:rsidRPr="004A1FF9" w:rsidRDefault="00DC08CA" w:rsidP="009109C1">
      <w:pPr>
        <w:spacing w:after="0" w:line="240" w:lineRule="auto"/>
        <w:ind w:left="3828" w:hanging="2406"/>
        <w:contextualSpacing/>
        <w:rPr>
          <w:b/>
          <w:sz w:val="16"/>
          <w:szCs w:val="16"/>
        </w:rPr>
      </w:pPr>
    </w:p>
    <w:p w14:paraId="7D1656D9" w14:textId="448286F5" w:rsidR="00DC08CA" w:rsidRPr="00FC5F20" w:rsidRDefault="00DC08CA" w:rsidP="009109C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u w:val="single"/>
        </w:rPr>
      </w:pPr>
      <w:r w:rsidRPr="00FC5F20">
        <w:rPr>
          <w:u w:val="single"/>
        </w:rPr>
        <w:t>Відсутні</w:t>
      </w:r>
      <w:r w:rsidRPr="00FC5F20">
        <w:t xml:space="preserve">: </w:t>
      </w:r>
      <w:r w:rsidR="00985D38" w:rsidRPr="00FC5F20">
        <w:rPr>
          <w:b/>
          <w:i/>
        </w:rPr>
        <w:t xml:space="preserve"> </w:t>
      </w:r>
      <w:proofErr w:type="spellStart"/>
      <w:r w:rsidR="000C3A25" w:rsidRPr="00FC5F20">
        <w:rPr>
          <w:b/>
          <w:i/>
        </w:rPr>
        <w:t>Радьков</w:t>
      </w:r>
      <w:proofErr w:type="spellEnd"/>
      <w:r w:rsidR="000C3A25" w:rsidRPr="00FC5F20">
        <w:rPr>
          <w:b/>
          <w:i/>
        </w:rPr>
        <w:t xml:space="preserve"> </w:t>
      </w:r>
      <w:proofErr w:type="spellStart"/>
      <w:r w:rsidR="000C3A25" w:rsidRPr="00FC5F20">
        <w:rPr>
          <w:b/>
          <w:i/>
        </w:rPr>
        <w:t>С.М</w:t>
      </w:r>
      <w:proofErr w:type="spellEnd"/>
      <w:r w:rsidR="000C3A25" w:rsidRPr="00FC5F20">
        <w:rPr>
          <w:b/>
          <w:i/>
        </w:rPr>
        <w:t>.</w:t>
      </w:r>
      <w:r w:rsidR="00FC5F20" w:rsidRPr="00FC5F20">
        <w:rPr>
          <w:b/>
          <w:i/>
        </w:rPr>
        <w:t>,</w:t>
      </w:r>
      <w:r w:rsidR="000C3A25" w:rsidRPr="00FC5F20">
        <w:rPr>
          <w:u w:val="single"/>
        </w:rPr>
        <w:t xml:space="preserve"> </w:t>
      </w:r>
      <w:r w:rsidR="00FC5F20" w:rsidRPr="00FC5F20">
        <w:rPr>
          <w:b/>
          <w:i/>
        </w:rPr>
        <w:t xml:space="preserve">Ткаченко </w:t>
      </w:r>
      <w:proofErr w:type="spellStart"/>
      <w:r w:rsidR="00FC5F20" w:rsidRPr="00FC5F20">
        <w:rPr>
          <w:b/>
          <w:i/>
        </w:rPr>
        <w:t>О.Ю</w:t>
      </w:r>
      <w:proofErr w:type="spellEnd"/>
      <w:r w:rsidR="00FC5F20" w:rsidRPr="00FC5F20">
        <w:rPr>
          <w:b/>
          <w:i/>
        </w:rPr>
        <w:t>.</w:t>
      </w:r>
    </w:p>
    <w:p w14:paraId="5D0EC1D6" w14:textId="77777777" w:rsidR="00DC08CA" w:rsidRPr="004A1FF9" w:rsidRDefault="00DC08CA" w:rsidP="009109C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6"/>
          <w:szCs w:val="16"/>
          <w:u w:val="single"/>
        </w:rPr>
      </w:pPr>
    </w:p>
    <w:p w14:paraId="1A2F0417" w14:textId="10F19DDC" w:rsidR="00DC08CA" w:rsidRPr="008973F4" w:rsidRDefault="00DC08CA" w:rsidP="009109C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8973F4">
        <w:rPr>
          <w:u w:val="single"/>
        </w:rPr>
        <w:t>Запрошені</w:t>
      </w:r>
      <w:r w:rsidRPr="008973F4">
        <w:t>:</w:t>
      </w:r>
      <w:r w:rsidR="002D1AD7" w:rsidRPr="008973F4">
        <w:t xml:space="preserve">  </w:t>
      </w:r>
      <w:r w:rsidR="00BB2DD7" w:rsidRPr="008973F4">
        <w:rPr>
          <w:b/>
          <w:i/>
        </w:rPr>
        <w:t xml:space="preserve">Малишева </w:t>
      </w:r>
      <w:proofErr w:type="spellStart"/>
      <w:r w:rsidR="00BB2DD7" w:rsidRPr="008973F4">
        <w:rPr>
          <w:b/>
          <w:i/>
        </w:rPr>
        <w:t>О.В</w:t>
      </w:r>
      <w:proofErr w:type="spellEnd"/>
      <w:r w:rsidR="00BB2DD7" w:rsidRPr="008973F4">
        <w:rPr>
          <w:b/>
          <w:i/>
        </w:rPr>
        <w:t>.</w:t>
      </w:r>
      <w:r w:rsidR="00BB2DD7" w:rsidRPr="008973F4">
        <w:rPr>
          <w:bCs/>
          <w:i/>
        </w:rPr>
        <w:t xml:space="preserve"> </w:t>
      </w:r>
      <w:r w:rsidR="00BB2DD7" w:rsidRPr="008973F4">
        <w:rPr>
          <w:i/>
        </w:rPr>
        <w:t xml:space="preserve">– </w:t>
      </w:r>
      <w:r w:rsidR="00BB2DD7" w:rsidRPr="008973F4">
        <w:t>керуючий справами виконавчого апарату обласної ради;</w:t>
      </w:r>
      <w:r w:rsidR="002D1AD7" w:rsidRPr="008973F4">
        <w:rPr>
          <w:b/>
          <w:i/>
        </w:rPr>
        <w:t xml:space="preserve"> </w:t>
      </w:r>
      <w:r w:rsidRPr="008973F4">
        <w:rPr>
          <w:b/>
          <w:i/>
        </w:rPr>
        <w:t>Бондаренко О.</w:t>
      </w:r>
      <w:proofErr w:type="spellStart"/>
      <w:r w:rsidRPr="008973F4">
        <w:rPr>
          <w:b/>
          <w:i/>
        </w:rPr>
        <w:t>М</w:t>
      </w:r>
      <w:proofErr w:type="spellEnd"/>
      <w:r w:rsidRPr="008973F4">
        <w:rPr>
          <w:b/>
          <w:i/>
        </w:rPr>
        <w:t>.</w:t>
      </w:r>
      <w:r w:rsidRPr="008973F4">
        <w:t xml:space="preserve"> – начальник управління з організаційних питань діяльності</w:t>
      </w:r>
      <w:r w:rsidR="007F1AB2" w:rsidRPr="008973F4">
        <w:t xml:space="preserve"> </w:t>
      </w:r>
      <w:r w:rsidRPr="008973F4">
        <w:t xml:space="preserve">ради виконавчого апарату обласної ради; </w:t>
      </w:r>
      <w:r w:rsidR="007F1AB2" w:rsidRPr="008973F4">
        <w:rPr>
          <w:b/>
          <w:i/>
        </w:rPr>
        <w:t xml:space="preserve">Крючков </w:t>
      </w:r>
      <w:proofErr w:type="spellStart"/>
      <w:r w:rsidR="007F1AB2" w:rsidRPr="008973F4">
        <w:rPr>
          <w:b/>
          <w:i/>
        </w:rPr>
        <w:t>І.М</w:t>
      </w:r>
      <w:proofErr w:type="spellEnd"/>
      <w:r w:rsidRPr="008973F4">
        <w:rPr>
          <w:b/>
          <w:i/>
        </w:rPr>
        <w:t>.</w:t>
      </w:r>
      <w:r w:rsidRPr="008973F4">
        <w:t xml:space="preserve"> – начальник </w:t>
      </w:r>
      <w:r w:rsidRPr="008973F4">
        <w:rPr>
          <w:bCs/>
          <w:iCs/>
        </w:rPr>
        <w:t xml:space="preserve">управління правового забезпечення діяльності ради </w:t>
      </w:r>
      <w:r w:rsidRPr="008973F4">
        <w:rPr>
          <w:b/>
          <w:bCs/>
          <w:i/>
        </w:rPr>
        <w:t xml:space="preserve"> </w:t>
      </w:r>
      <w:r w:rsidRPr="008973F4">
        <w:rPr>
          <w:bCs/>
        </w:rPr>
        <w:t>виконавчого апарату обласної ради</w:t>
      </w:r>
      <w:r w:rsidRPr="008973F4">
        <w:t xml:space="preserve">; </w:t>
      </w:r>
      <w:proofErr w:type="spellStart"/>
      <w:r w:rsidR="00BB2DD7" w:rsidRPr="008973F4">
        <w:rPr>
          <w:b/>
          <w:i/>
        </w:rPr>
        <w:t>Овсянніков</w:t>
      </w:r>
      <w:proofErr w:type="spellEnd"/>
      <w:r w:rsidR="00BB2DD7" w:rsidRPr="008973F4">
        <w:rPr>
          <w:b/>
          <w:i/>
        </w:rPr>
        <w:t xml:space="preserve"> </w:t>
      </w:r>
      <w:proofErr w:type="spellStart"/>
      <w:r w:rsidR="00BB2DD7" w:rsidRPr="008973F4">
        <w:rPr>
          <w:b/>
          <w:i/>
        </w:rPr>
        <w:t>С.І</w:t>
      </w:r>
      <w:proofErr w:type="spellEnd"/>
      <w:r w:rsidR="00BB2DD7" w:rsidRPr="008973F4">
        <w:rPr>
          <w:b/>
          <w:i/>
        </w:rPr>
        <w:t>.</w:t>
      </w:r>
      <w:r w:rsidR="00BB2DD7" w:rsidRPr="008973F4">
        <w:t xml:space="preserve"> – директор Департаменту фінансів Харківської обласної державної адміністрації</w:t>
      </w:r>
      <w:r w:rsidR="002D1AD7" w:rsidRPr="008973F4">
        <w:t>.</w:t>
      </w:r>
    </w:p>
    <w:p w14:paraId="22B3D36B" w14:textId="77777777" w:rsidR="00FC5F20" w:rsidRDefault="00FC5F20" w:rsidP="009109C1">
      <w:pPr>
        <w:spacing w:after="0" w:line="240" w:lineRule="auto"/>
        <w:ind w:firstLine="851"/>
        <w:contextualSpacing/>
        <w:jc w:val="both"/>
        <w:rPr>
          <w:b/>
          <w:bCs/>
          <w:i/>
        </w:rPr>
      </w:pPr>
    </w:p>
    <w:p w14:paraId="349BC934" w14:textId="652169E2" w:rsidR="00DC08CA" w:rsidRPr="008973F4" w:rsidRDefault="00DC08CA" w:rsidP="009109C1">
      <w:pPr>
        <w:spacing w:after="0" w:line="240" w:lineRule="auto"/>
        <w:ind w:firstLine="851"/>
        <w:contextualSpacing/>
        <w:jc w:val="both"/>
      </w:pPr>
      <w:proofErr w:type="spellStart"/>
      <w:r w:rsidRPr="008973F4">
        <w:rPr>
          <w:b/>
          <w:bCs/>
          <w:i/>
        </w:rPr>
        <w:t>Немикіна</w:t>
      </w:r>
      <w:proofErr w:type="spellEnd"/>
      <w:r w:rsidRPr="008973F4">
        <w:rPr>
          <w:b/>
          <w:bCs/>
          <w:i/>
        </w:rPr>
        <w:t xml:space="preserve"> </w:t>
      </w:r>
      <w:proofErr w:type="spellStart"/>
      <w:r w:rsidRPr="008973F4">
        <w:rPr>
          <w:b/>
          <w:bCs/>
          <w:i/>
        </w:rPr>
        <w:t>Л.П</w:t>
      </w:r>
      <w:proofErr w:type="spellEnd"/>
      <w:r w:rsidRPr="008973F4">
        <w:rPr>
          <w:b/>
          <w:bCs/>
          <w:i/>
        </w:rPr>
        <w:t>.</w:t>
      </w:r>
      <w:r w:rsidRPr="008973F4">
        <w:rPr>
          <w:bCs/>
        </w:rPr>
        <w:t xml:space="preserve"> </w:t>
      </w:r>
      <w:r w:rsidR="00FC5F20">
        <w:rPr>
          <w:bCs/>
        </w:rPr>
        <w:t xml:space="preserve">ознайомила членів постійної комісії з </w:t>
      </w:r>
      <w:proofErr w:type="spellStart"/>
      <w:r w:rsidR="00FC5F20">
        <w:rPr>
          <w:bCs/>
        </w:rPr>
        <w:t>проєктом</w:t>
      </w:r>
      <w:proofErr w:type="spellEnd"/>
      <w:r w:rsidR="00FC5F20">
        <w:rPr>
          <w:bCs/>
        </w:rPr>
        <w:t xml:space="preserve"> порядку денного</w:t>
      </w:r>
      <w:r w:rsidRPr="008973F4">
        <w:rPr>
          <w:bCs/>
        </w:rPr>
        <w:t>.</w:t>
      </w:r>
      <w:r w:rsidR="00E91612" w:rsidRPr="008973F4">
        <w:rPr>
          <w:bCs/>
        </w:rPr>
        <w:t xml:space="preserve"> </w:t>
      </w:r>
      <w:r w:rsidRPr="008973F4">
        <w:t>Заперечень</w:t>
      </w:r>
      <w:r w:rsidR="0047579E" w:rsidRPr="008973F4">
        <w:t xml:space="preserve"> або доповнень</w:t>
      </w:r>
      <w:r w:rsidRPr="008973F4">
        <w:t xml:space="preserve"> не надійшло, </w:t>
      </w:r>
      <w:r w:rsidR="00FC5F20">
        <w:t>депутати</w:t>
      </w:r>
      <w:r w:rsidRPr="008973F4">
        <w:t xml:space="preserve"> підтримали запропонований порядок денний.</w:t>
      </w:r>
    </w:p>
    <w:p w14:paraId="5782A48F" w14:textId="77777777" w:rsidR="00DC08CA" w:rsidRPr="008973F4" w:rsidRDefault="00DC08CA" w:rsidP="009109C1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4EC6E6E8" w14:textId="56F49664" w:rsidR="00C54953" w:rsidRPr="008973F4" w:rsidRDefault="00C54953" w:rsidP="009109C1">
      <w:pPr>
        <w:spacing w:after="0" w:line="240" w:lineRule="auto"/>
        <w:ind w:left="6237" w:hanging="2849"/>
      </w:pPr>
      <w:r w:rsidRPr="008973F4">
        <w:t xml:space="preserve">Голосували: "за"   – </w:t>
      </w:r>
      <w:r w:rsidR="00FC5F20">
        <w:t>9</w:t>
      </w:r>
      <w:r w:rsidRPr="008973F4">
        <w:t xml:space="preserve">   </w:t>
      </w:r>
      <w:r w:rsidRPr="008973F4">
        <w:rPr>
          <w:i/>
          <w:sz w:val="24"/>
        </w:rPr>
        <w:t xml:space="preserve">(Л. </w:t>
      </w:r>
      <w:proofErr w:type="spellStart"/>
      <w:r w:rsidRPr="008973F4">
        <w:rPr>
          <w:i/>
          <w:sz w:val="24"/>
        </w:rPr>
        <w:t>Немикіна</w:t>
      </w:r>
      <w:proofErr w:type="spellEnd"/>
      <w:r w:rsidRPr="008973F4">
        <w:rPr>
          <w:i/>
          <w:sz w:val="24"/>
        </w:rPr>
        <w:t xml:space="preserve">, А. </w:t>
      </w:r>
      <w:proofErr w:type="spellStart"/>
      <w:r w:rsidRPr="008973F4">
        <w:rPr>
          <w:i/>
          <w:sz w:val="24"/>
        </w:rPr>
        <w:t>Гацько</w:t>
      </w:r>
      <w:proofErr w:type="spellEnd"/>
      <w:r w:rsidRPr="008973F4">
        <w:rPr>
          <w:i/>
          <w:sz w:val="24"/>
        </w:rPr>
        <w:t xml:space="preserve">,                  С. </w:t>
      </w:r>
      <w:proofErr w:type="spellStart"/>
      <w:r w:rsidRPr="008973F4">
        <w:rPr>
          <w:i/>
          <w:sz w:val="24"/>
        </w:rPr>
        <w:t>Гладкоскок</w:t>
      </w:r>
      <w:proofErr w:type="spellEnd"/>
      <w:r w:rsidRPr="008973F4">
        <w:rPr>
          <w:i/>
          <w:sz w:val="24"/>
        </w:rPr>
        <w:t xml:space="preserve">, І. Горішній,        В. </w:t>
      </w:r>
      <w:proofErr w:type="spellStart"/>
      <w:r w:rsidRPr="008973F4">
        <w:rPr>
          <w:i/>
          <w:sz w:val="24"/>
        </w:rPr>
        <w:t>Заколодяжний</w:t>
      </w:r>
      <w:proofErr w:type="spellEnd"/>
      <w:r w:rsidRPr="008973F4">
        <w:rPr>
          <w:i/>
          <w:sz w:val="24"/>
        </w:rPr>
        <w:t xml:space="preserve">, </w:t>
      </w:r>
      <w:r w:rsidR="007C6F0A" w:rsidRPr="008973F4">
        <w:rPr>
          <w:i/>
          <w:sz w:val="24"/>
        </w:rPr>
        <w:t xml:space="preserve">В. </w:t>
      </w:r>
      <w:proofErr w:type="spellStart"/>
      <w:r w:rsidR="007C6F0A" w:rsidRPr="008973F4">
        <w:rPr>
          <w:i/>
          <w:sz w:val="24"/>
        </w:rPr>
        <w:t>Ісламов</w:t>
      </w:r>
      <w:proofErr w:type="spellEnd"/>
      <w:r w:rsidR="007C6F0A" w:rsidRPr="008973F4">
        <w:rPr>
          <w:i/>
          <w:sz w:val="24"/>
        </w:rPr>
        <w:t xml:space="preserve">, </w:t>
      </w:r>
      <w:r w:rsidRPr="008973F4">
        <w:rPr>
          <w:i/>
          <w:sz w:val="24"/>
        </w:rPr>
        <w:t xml:space="preserve">   О. Скорик, Р. </w:t>
      </w:r>
      <w:proofErr w:type="spellStart"/>
      <w:r w:rsidRPr="008973F4">
        <w:rPr>
          <w:i/>
          <w:sz w:val="24"/>
        </w:rPr>
        <w:t>Семенуха</w:t>
      </w:r>
      <w:proofErr w:type="spellEnd"/>
      <w:r w:rsidRPr="008973F4">
        <w:rPr>
          <w:i/>
          <w:sz w:val="24"/>
        </w:rPr>
        <w:t>)</w:t>
      </w:r>
    </w:p>
    <w:p w14:paraId="5865D775" w14:textId="77777777" w:rsidR="00C54953" w:rsidRPr="008973F4" w:rsidRDefault="00C54953" w:rsidP="009109C1">
      <w:pPr>
        <w:spacing w:after="0" w:line="240" w:lineRule="auto"/>
        <w:ind w:firstLine="4942"/>
        <w:jc w:val="both"/>
      </w:pPr>
      <w:r w:rsidRPr="008973F4">
        <w:t>"проти"  – немає</w:t>
      </w:r>
    </w:p>
    <w:p w14:paraId="77D110E7" w14:textId="56079A0A" w:rsidR="00B22ADB" w:rsidRPr="008973F4" w:rsidRDefault="00C54953" w:rsidP="009109C1">
      <w:pPr>
        <w:spacing w:after="0" w:line="240" w:lineRule="auto"/>
        <w:ind w:firstLine="4970"/>
        <w:contextualSpacing/>
        <w:jc w:val="both"/>
      </w:pPr>
      <w:r w:rsidRPr="008973F4">
        <w:t>"</w:t>
      </w:r>
      <w:proofErr w:type="spellStart"/>
      <w:r w:rsidRPr="008973F4">
        <w:t>утрим</w:t>
      </w:r>
      <w:proofErr w:type="spellEnd"/>
      <w:r w:rsidRPr="008973F4">
        <w:t>." – немає</w:t>
      </w:r>
    </w:p>
    <w:p w14:paraId="0319F0E2" w14:textId="77777777" w:rsidR="00FC5F20" w:rsidRDefault="00FC5F20" w:rsidP="009109C1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</w:p>
    <w:p w14:paraId="7B8512C1" w14:textId="77777777" w:rsidR="00DC1BA4" w:rsidRDefault="00DC1BA4" w:rsidP="009109C1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</w:p>
    <w:p w14:paraId="6F5212EB" w14:textId="6759CFC8" w:rsidR="00DC08CA" w:rsidRPr="008973F4" w:rsidRDefault="00DC08CA" w:rsidP="009109C1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8973F4">
        <w:rPr>
          <w:b/>
        </w:rPr>
        <w:t>ПОРЯДОК  ДЕННИЙ:</w:t>
      </w:r>
    </w:p>
    <w:p w14:paraId="3AACC4DF" w14:textId="77777777" w:rsidR="00DC08CA" w:rsidRPr="001859F8" w:rsidRDefault="00DC08CA" w:rsidP="009109C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</w:rPr>
      </w:pPr>
    </w:p>
    <w:p w14:paraId="0DA34534" w14:textId="77777777" w:rsidR="00FC5F20" w:rsidRPr="00AA3543" w:rsidRDefault="00FC5F20" w:rsidP="009109C1">
      <w:pPr>
        <w:numPr>
          <w:ilvl w:val="0"/>
          <w:numId w:val="27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>
        <w:rPr>
          <w:iCs/>
        </w:rPr>
        <w:t xml:space="preserve">Про розгляд листів Балаклійської та Ізюмської міських військових адміністрацій Ізюмського району та </w:t>
      </w:r>
      <w:proofErr w:type="spellStart"/>
      <w:r>
        <w:rPr>
          <w:iCs/>
        </w:rPr>
        <w:t>Старосалтівської</w:t>
      </w:r>
      <w:proofErr w:type="spellEnd"/>
      <w:r>
        <w:rPr>
          <w:iCs/>
        </w:rPr>
        <w:t xml:space="preserve"> селищної ради Чугуївського району щодо виділення коштів на аварійно-відновлювальні роботи закладів соціальної та медичної сфери</w:t>
      </w:r>
      <w:r w:rsidRPr="00AA3543">
        <w:t>.</w:t>
      </w:r>
    </w:p>
    <w:p w14:paraId="4BA28E8B" w14:textId="77777777" w:rsidR="00FC5F20" w:rsidRPr="00AA3543" w:rsidRDefault="00FC5F20" w:rsidP="009109C1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36433C3E" w14:textId="77777777" w:rsidR="00FC5F20" w:rsidRPr="00AA3543" w:rsidRDefault="00FC5F20" w:rsidP="009109C1">
      <w:pPr>
        <w:tabs>
          <w:tab w:val="left" w:pos="1276"/>
          <w:tab w:val="left" w:pos="1418"/>
          <w:tab w:val="left" w:pos="1498"/>
        </w:tabs>
        <w:spacing w:after="0" w:line="240" w:lineRule="auto"/>
        <w:ind w:left="2410" w:hanging="1276"/>
        <w:jc w:val="both"/>
      </w:pPr>
      <w:r w:rsidRPr="00AA3543">
        <w:rPr>
          <w:u w:val="single"/>
        </w:rPr>
        <w:t>Доповідає</w:t>
      </w:r>
      <w:r w:rsidRPr="00AA3543">
        <w:t xml:space="preserve">: </w:t>
      </w:r>
      <w:proofErr w:type="spellStart"/>
      <w:r>
        <w:rPr>
          <w:b/>
          <w:i/>
        </w:rPr>
        <w:t>Немикіна</w:t>
      </w:r>
      <w:proofErr w:type="spellEnd"/>
      <w:r>
        <w:rPr>
          <w:b/>
          <w:i/>
        </w:rPr>
        <w:t xml:space="preserve"> Людмила Петрівна</w:t>
      </w:r>
      <w:r w:rsidRPr="00AA3543">
        <w:t xml:space="preserve"> –</w:t>
      </w:r>
      <w:r>
        <w:t xml:space="preserve"> голова постійної комісії обласної ради з питань бюджету</w:t>
      </w:r>
      <w:r w:rsidRPr="00AA3543">
        <w:t>.</w:t>
      </w:r>
    </w:p>
    <w:p w14:paraId="4C6AF6E1" w14:textId="77777777" w:rsidR="00FC5F20" w:rsidRPr="00DC1BA4" w:rsidRDefault="00FC5F20" w:rsidP="009109C1">
      <w:pPr>
        <w:tabs>
          <w:tab w:val="left" w:pos="1134"/>
        </w:tabs>
        <w:spacing w:after="0" w:line="240" w:lineRule="auto"/>
        <w:ind w:left="2552" w:hanging="1376"/>
        <w:jc w:val="both"/>
        <w:rPr>
          <w:color w:val="FF0000"/>
          <w:sz w:val="24"/>
          <w:szCs w:val="24"/>
        </w:rPr>
      </w:pPr>
    </w:p>
    <w:p w14:paraId="3E8E0635" w14:textId="77777777" w:rsidR="00FC5F20" w:rsidRPr="00137985" w:rsidRDefault="00FC5F20" w:rsidP="009109C1">
      <w:pPr>
        <w:numPr>
          <w:ilvl w:val="0"/>
          <w:numId w:val="27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137985">
        <w:t>Різне.</w:t>
      </w:r>
    </w:p>
    <w:p w14:paraId="7809006A" w14:textId="6655F4FE" w:rsidR="00862D11" w:rsidRDefault="00862D11" w:rsidP="009109C1">
      <w:pPr>
        <w:spacing w:after="0" w:line="240" w:lineRule="auto"/>
        <w:contextualSpacing/>
        <w:rPr>
          <w:bCs/>
          <w:i/>
          <w:iCs/>
          <w:sz w:val="16"/>
          <w:szCs w:val="16"/>
        </w:rPr>
      </w:pPr>
    </w:p>
    <w:p w14:paraId="0AA497A2" w14:textId="7E87B718" w:rsidR="00DC1BA4" w:rsidRDefault="00DC1BA4" w:rsidP="009109C1">
      <w:pPr>
        <w:spacing w:after="0" w:line="240" w:lineRule="auto"/>
        <w:contextualSpacing/>
        <w:rPr>
          <w:bCs/>
          <w:i/>
          <w:iCs/>
          <w:sz w:val="16"/>
          <w:szCs w:val="16"/>
        </w:rPr>
      </w:pPr>
    </w:p>
    <w:p w14:paraId="378817F8" w14:textId="77777777" w:rsidR="001859F8" w:rsidRPr="00DC1BA4" w:rsidRDefault="001859F8" w:rsidP="009109C1">
      <w:pPr>
        <w:spacing w:after="0" w:line="240" w:lineRule="auto"/>
        <w:contextualSpacing/>
        <w:rPr>
          <w:bCs/>
          <w:i/>
          <w:iCs/>
          <w:sz w:val="16"/>
          <w:szCs w:val="16"/>
        </w:rPr>
      </w:pPr>
    </w:p>
    <w:p w14:paraId="6CC39164" w14:textId="308FD05E" w:rsidR="00262F09" w:rsidRPr="008973F4" w:rsidRDefault="00553D25" w:rsidP="009109C1">
      <w:pPr>
        <w:pStyle w:val="a3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1276"/>
        </w:tabs>
        <w:ind w:left="1843" w:hanging="1843"/>
        <w:jc w:val="both"/>
        <w:rPr>
          <w:iCs/>
        </w:rPr>
      </w:pPr>
      <w:r w:rsidRPr="008973F4">
        <w:rPr>
          <w:szCs w:val="28"/>
        </w:rPr>
        <w:t xml:space="preserve">СЛУХАЛИ: </w:t>
      </w:r>
      <w:r w:rsidR="004A1FF9" w:rsidRPr="004A1FF9">
        <w:rPr>
          <w:b/>
          <w:bCs/>
          <w:iCs/>
        </w:rPr>
        <w:t xml:space="preserve">Про розгляд листів Балаклійської та Ізюмської міських військових адміністрацій Ізюмського району та </w:t>
      </w:r>
      <w:proofErr w:type="spellStart"/>
      <w:r w:rsidR="004A1FF9" w:rsidRPr="004A1FF9">
        <w:rPr>
          <w:b/>
          <w:bCs/>
          <w:iCs/>
        </w:rPr>
        <w:t>Старосалтівської</w:t>
      </w:r>
      <w:proofErr w:type="spellEnd"/>
      <w:r w:rsidR="004A1FF9" w:rsidRPr="004A1FF9">
        <w:rPr>
          <w:b/>
          <w:bCs/>
          <w:iCs/>
        </w:rPr>
        <w:t xml:space="preserve"> селищної ради Чугуївського району щодо виділення коштів на аварійно-відновлювальні роботи закладів соціальної та медичної сфери</w:t>
      </w:r>
      <w:r w:rsidR="004A1FF9">
        <w:rPr>
          <w:b/>
          <w:bCs/>
          <w:iCs/>
        </w:rPr>
        <w:t xml:space="preserve"> </w:t>
      </w:r>
      <w:r w:rsidR="004A1FF9" w:rsidRPr="00660844">
        <w:rPr>
          <w:bCs/>
          <w:i/>
          <w:iCs/>
          <w:sz w:val="24"/>
        </w:rPr>
        <w:t>(</w:t>
      </w:r>
      <w:proofErr w:type="spellStart"/>
      <w:r w:rsidR="004A1FF9" w:rsidRPr="00660844">
        <w:rPr>
          <w:bCs/>
          <w:i/>
          <w:iCs/>
          <w:sz w:val="24"/>
        </w:rPr>
        <w:t>вх</w:t>
      </w:r>
      <w:proofErr w:type="spellEnd"/>
      <w:r w:rsidR="004A1FF9" w:rsidRPr="00660844">
        <w:rPr>
          <w:bCs/>
          <w:i/>
          <w:iCs/>
          <w:sz w:val="24"/>
        </w:rPr>
        <w:t>. № № 3787/01-33, 3778/01-33 і 3790/01-33 від 05.12.2022)</w:t>
      </w:r>
      <w:r w:rsidR="00262F09" w:rsidRPr="004A1FF9">
        <w:rPr>
          <w:b/>
          <w:bCs/>
          <w:iCs/>
        </w:rPr>
        <w:t>.</w:t>
      </w:r>
      <w:r w:rsidR="004A1FF9">
        <w:rPr>
          <w:b/>
          <w:bCs/>
          <w:iCs/>
        </w:rPr>
        <w:t xml:space="preserve"> </w:t>
      </w:r>
      <w:r w:rsidR="00262F09" w:rsidRPr="008973F4">
        <w:rPr>
          <w:iCs/>
        </w:rPr>
        <w:t xml:space="preserve">         </w:t>
      </w:r>
    </w:p>
    <w:p w14:paraId="25ADA975" w14:textId="77777777" w:rsidR="00262F09" w:rsidRPr="008973F4" w:rsidRDefault="00262F09" w:rsidP="009109C1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24AB85C" w14:textId="302A850A" w:rsidR="00262F09" w:rsidRPr="008973F4" w:rsidRDefault="004A5760" w:rsidP="009109C1">
      <w:pPr>
        <w:pStyle w:val="a3"/>
        <w:tabs>
          <w:tab w:val="left" w:pos="1276"/>
        </w:tabs>
        <w:ind w:left="3220" w:hanging="1358"/>
        <w:jc w:val="both"/>
        <w:rPr>
          <w:szCs w:val="28"/>
        </w:rPr>
      </w:pPr>
      <w:r w:rsidRPr="008973F4">
        <w:rPr>
          <w:bCs/>
          <w:szCs w:val="28"/>
          <w:u w:val="single"/>
          <w:lang w:eastAsia="uk-UA"/>
        </w:rPr>
        <w:t>Інформує</w:t>
      </w:r>
      <w:r w:rsidR="00262F09" w:rsidRPr="008973F4">
        <w:rPr>
          <w:bCs/>
          <w:szCs w:val="28"/>
          <w:lang w:eastAsia="uk-UA"/>
        </w:rPr>
        <w:t>:</w:t>
      </w:r>
      <w:r w:rsidR="00262F09" w:rsidRPr="008973F4">
        <w:rPr>
          <w:bCs/>
          <w:i/>
          <w:szCs w:val="28"/>
          <w:lang w:eastAsia="uk-UA"/>
        </w:rPr>
        <w:t xml:space="preserve"> </w:t>
      </w:r>
      <w:proofErr w:type="spellStart"/>
      <w:r w:rsidR="004A1FF9">
        <w:rPr>
          <w:b/>
          <w:i/>
        </w:rPr>
        <w:t>Немикіна</w:t>
      </w:r>
      <w:proofErr w:type="spellEnd"/>
      <w:r w:rsidR="004A1FF9">
        <w:rPr>
          <w:b/>
          <w:i/>
        </w:rPr>
        <w:t xml:space="preserve"> Людмила Петрівна</w:t>
      </w:r>
      <w:r w:rsidR="00720F39" w:rsidRPr="008973F4">
        <w:t xml:space="preserve"> – </w:t>
      </w:r>
      <w:r w:rsidR="004A1FF9">
        <w:t>голова постійної комісії з питань бюджету</w:t>
      </w:r>
      <w:r w:rsidR="00262F09" w:rsidRPr="008973F4">
        <w:rPr>
          <w:szCs w:val="28"/>
        </w:rPr>
        <w:t>.</w:t>
      </w:r>
      <w:r w:rsidR="004A1FF9">
        <w:rPr>
          <w:szCs w:val="28"/>
        </w:rPr>
        <w:t xml:space="preserve"> </w:t>
      </w:r>
    </w:p>
    <w:p w14:paraId="578F6681" w14:textId="77777777" w:rsidR="00553D25" w:rsidRPr="00DC1BA4" w:rsidRDefault="00553D25" w:rsidP="009109C1">
      <w:pPr>
        <w:spacing w:after="0" w:line="240" w:lineRule="auto"/>
        <w:contextualSpacing/>
        <w:jc w:val="center"/>
        <w:rPr>
          <w:b/>
          <w:i/>
        </w:rPr>
      </w:pPr>
    </w:p>
    <w:p w14:paraId="65991116" w14:textId="35D7F688" w:rsidR="00AB6A8B" w:rsidRDefault="004A1FF9" w:rsidP="009109C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szCs w:val="28"/>
        </w:rPr>
      </w:pPr>
      <w:proofErr w:type="spellStart"/>
      <w:r>
        <w:rPr>
          <w:rFonts w:cs="Times New Roman"/>
          <w:b/>
          <w:bCs/>
          <w:i/>
          <w:szCs w:val="28"/>
        </w:rPr>
        <w:t>Немикіна</w:t>
      </w:r>
      <w:proofErr w:type="spellEnd"/>
      <w:r>
        <w:rPr>
          <w:rFonts w:cs="Times New Roman"/>
          <w:b/>
          <w:bCs/>
          <w:i/>
          <w:szCs w:val="28"/>
        </w:rPr>
        <w:t xml:space="preserve"> </w:t>
      </w:r>
      <w:proofErr w:type="spellStart"/>
      <w:r>
        <w:rPr>
          <w:rFonts w:cs="Times New Roman"/>
          <w:b/>
          <w:bCs/>
          <w:i/>
          <w:szCs w:val="28"/>
        </w:rPr>
        <w:t>Л.П</w:t>
      </w:r>
      <w:proofErr w:type="spellEnd"/>
      <w:r>
        <w:rPr>
          <w:rFonts w:cs="Times New Roman"/>
          <w:b/>
          <w:bCs/>
          <w:i/>
          <w:szCs w:val="28"/>
        </w:rPr>
        <w:t>.</w:t>
      </w:r>
      <w:r w:rsidR="00BF5E34" w:rsidRPr="008973F4">
        <w:rPr>
          <w:rFonts w:cs="Times New Roman"/>
          <w:b/>
          <w:bCs/>
          <w:i/>
          <w:szCs w:val="28"/>
        </w:rPr>
        <w:t xml:space="preserve"> </w:t>
      </w:r>
      <w:r w:rsidR="00720F39" w:rsidRPr="008973F4">
        <w:rPr>
          <w:rFonts w:cs="Times New Roman"/>
          <w:bCs/>
          <w:szCs w:val="28"/>
        </w:rPr>
        <w:t>проінформувала присутніх по суті</w:t>
      </w:r>
      <w:r>
        <w:rPr>
          <w:rFonts w:cs="Times New Roman"/>
          <w:bCs/>
          <w:szCs w:val="28"/>
        </w:rPr>
        <w:t xml:space="preserve"> </w:t>
      </w:r>
      <w:r w:rsidRPr="00694A13">
        <w:rPr>
          <w:iCs/>
        </w:rPr>
        <w:t>звернень</w:t>
      </w:r>
      <w:r>
        <w:rPr>
          <w:iCs/>
        </w:rPr>
        <w:t xml:space="preserve">, </w:t>
      </w:r>
      <w:r w:rsidR="001859F8">
        <w:rPr>
          <w:iCs/>
        </w:rPr>
        <w:br/>
      </w:r>
      <w:r>
        <w:rPr>
          <w:iCs/>
        </w:rPr>
        <w:t xml:space="preserve">що надійшли від </w:t>
      </w:r>
      <w:r w:rsidRPr="00694A13">
        <w:rPr>
          <w:iCs/>
        </w:rPr>
        <w:t xml:space="preserve">Балаклійської та Ізюмської міських військових </w:t>
      </w:r>
      <w:r w:rsidR="001859F8">
        <w:rPr>
          <w:iCs/>
        </w:rPr>
        <w:br/>
      </w:r>
      <w:r w:rsidRPr="00694A13">
        <w:rPr>
          <w:iCs/>
        </w:rPr>
        <w:t xml:space="preserve">адміністрацій Ізюмського району та </w:t>
      </w:r>
      <w:proofErr w:type="spellStart"/>
      <w:r w:rsidRPr="00694A13">
        <w:rPr>
          <w:iCs/>
        </w:rPr>
        <w:t>Старосалтівської</w:t>
      </w:r>
      <w:proofErr w:type="spellEnd"/>
      <w:r w:rsidRPr="00694A13">
        <w:rPr>
          <w:iCs/>
        </w:rPr>
        <w:t xml:space="preserve"> селищної ради Чугуївського району</w:t>
      </w:r>
      <w:r w:rsidR="00AB6A8B">
        <w:rPr>
          <w:iCs/>
        </w:rPr>
        <w:t xml:space="preserve">, щодо виділення з обласного бюджету коштів на проведення </w:t>
      </w:r>
      <w:r w:rsidR="00AB6A8B" w:rsidRPr="00AB6A8B">
        <w:rPr>
          <w:iCs/>
          <w:szCs w:val="28"/>
        </w:rPr>
        <w:t>а</w:t>
      </w:r>
      <w:r w:rsidR="00AB6A8B" w:rsidRPr="00AB6A8B">
        <w:rPr>
          <w:szCs w:val="28"/>
        </w:rPr>
        <w:t>варійно-відновлювальн</w:t>
      </w:r>
      <w:r w:rsidR="00AB6A8B">
        <w:rPr>
          <w:szCs w:val="28"/>
        </w:rPr>
        <w:t>их</w:t>
      </w:r>
      <w:r w:rsidR="00AB6A8B" w:rsidRPr="00AB6A8B">
        <w:rPr>
          <w:szCs w:val="28"/>
        </w:rPr>
        <w:t xml:space="preserve"> роб</w:t>
      </w:r>
      <w:r w:rsidR="00AB6A8B">
        <w:rPr>
          <w:szCs w:val="28"/>
        </w:rPr>
        <w:t>і</w:t>
      </w:r>
      <w:r w:rsidR="00AB6A8B" w:rsidRPr="00AB6A8B">
        <w:rPr>
          <w:szCs w:val="28"/>
        </w:rPr>
        <w:t>т</w:t>
      </w:r>
      <w:r w:rsidR="00AB6A8B">
        <w:rPr>
          <w:szCs w:val="28"/>
        </w:rPr>
        <w:t>:</w:t>
      </w:r>
    </w:p>
    <w:p w14:paraId="2B60A156" w14:textId="77777777" w:rsidR="00DC1BA4" w:rsidRPr="001859F8" w:rsidRDefault="00DC1BA4" w:rsidP="009109C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sz w:val="16"/>
          <w:szCs w:val="16"/>
        </w:rPr>
      </w:pPr>
    </w:p>
    <w:p w14:paraId="5176C3BE" w14:textId="383CF8AC" w:rsidR="00AB6A8B" w:rsidRDefault="00AB6A8B" w:rsidP="009109C1">
      <w:pPr>
        <w:pStyle w:val="a8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1134"/>
        <w:jc w:val="both"/>
        <w:rPr>
          <w:szCs w:val="28"/>
        </w:rPr>
      </w:pPr>
      <w:r w:rsidRPr="00AB6A8B">
        <w:rPr>
          <w:szCs w:val="28"/>
        </w:rPr>
        <w:t xml:space="preserve">покрівель дитячого та адміністративного корпусу комунального некомерційного підприємства Балаклійської міської ради Харківської </w:t>
      </w:r>
      <w:r w:rsidR="001859F8">
        <w:rPr>
          <w:szCs w:val="28"/>
        </w:rPr>
        <w:br/>
      </w:r>
      <w:r w:rsidRPr="00AB6A8B">
        <w:rPr>
          <w:szCs w:val="28"/>
        </w:rPr>
        <w:t>області «Балаклійська клінічна багатопрофільна лікарня інтенсивного лікування»</w:t>
      </w:r>
      <w:r>
        <w:rPr>
          <w:szCs w:val="28"/>
        </w:rPr>
        <w:t>;</w:t>
      </w:r>
    </w:p>
    <w:p w14:paraId="2A7CF7F2" w14:textId="77777777" w:rsidR="001859F8" w:rsidRPr="001859F8" w:rsidRDefault="001859F8" w:rsidP="009109C1">
      <w:pPr>
        <w:pStyle w:val="a8"/>
        <w:tabs>
          <w:tab w:val="left" w:pos="709"/>
        </w:tabs>
        <w:spacing w:after="0" w:line="240" w:lineRule="auto"/>
        <w:ind w:left="567" w:firstLine="1134"/>
        <w:jc w:val="both"/>
        <w:rPr>
          <w:sz w:val="16"/>
          <w:szCs w:val="16"/>
        </w:rPr>
      </w:pPr>
    </w:p>
    <w:p w14:paraId="58A85BA6" w14:textId="161CAA77" w:rsidR="00AB6A8B" w:rsidRDefault="00AB6A8B" w:rsidP="009109C1">
      <w:pPr>
        <w:pStyle w:val="a8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1134"/>
        <w:jc w:val="both"/>
        <w:rPr>
          <w:szCs w:val="28"/>
        </w:rPr>
      </w:pPr>
      <w:r w:rsidRPr="00AB6A8B">
        <w:rPr>
          <w:szCs w:val="28"/>
        </w:rPr>
        <w:t xml:space="preserve">багатофункціональної нежитлової будівлі (Амбулаторія загальної практики сімейної медицини № 1, Центр надання адміністративних послуг, Адміністративна будівля селищної ради) </w:t>
      </w:r>
      <w:proofErr w:type="spellStart"/>
      <w:r w:rsidRPr="00AB6A8B">
        <w:rPr>
          <w:szCs w:val="28"/>
        </w:rPr>
        <w:t>Старосалтівської</w:t>
      </w:r>
      <w:proofErr w:type="spellEnd"/>
      <w:r w:rsidRPr="00AB6A8B">
        <w:rPr>
          <w:szCs w:val="28"/>
        </w:rPr>
        <w:t xml:space="preserve"> селищної </w:t>
      </w:r>
      <w:r w:rsidR="001859F8">
        <w:rPr>
          <w:szCs w:val="28"/>
        </w:rPr>
        <w:br/>
      </w:r>
      <w:r w:rsidRPr="00AB6A8B">
        <w:rPr>
          <w:szCs w:val="28"/>
        </w:rPr>
        <w:t>ради Чугуївського району Харківської області</w:t>
      </w:r>
      <w:r>
        <w:rPr>
          <w:szCs w:val="28"/>
        </w:rPr>
        <w:t>;</w:t>
      </w:r>
    </w:p>
    <w:p w14:paraId="2A97DA84" w14:textId="77777777" w:rsidR="001859F8" w:rsidRPr="001859F8" w:rsidRDefault="001859F8" w:rsidP="009109C1">
      <w:pPr>
        <w:pStyle w:val="a8"/>
        <w:tabs>
          <w:tab w:val="left" w:pos="709"/>
        </w:tabs>
        <w:spacing w:after="0" w:line="240" w:lineRule="auto"/>
        <w:ind w:left="567" w:firstLine="1134"/>
        <w:jc w:val="both"/>
        <w:rPr>
          <w:sz w:val="16"/>
          <w:szCs w:val="16"/>
        </w:rPr>
      </w:pPr>
    </w:p>
    <w:p w14:paraId="251D2BD5" w14:textId="64C451BF" w:rsidR="00AB6A8B" w:rsidRPr="00AB6A8B" w:rsidRDefault="00AB6A8B" w:rsidP="009109C1">
      <w:pPr>
        <w:pStyle w:val="a8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1134"/>
        <w:jc w:val="both"/>
        <w:rPr>
          <w:szCs w:val="28"/>
        </w:rPr>
      </w:pPr>
      <w:r w:rsidRPr="00AB6A8B">
        <w:rPr>
          <w:szCs w:val="28"/>
        </w:rPr>
        <w:t xml:space="preserve">пологового </w:t>
      </w:r>
      <w:r>
        <w:rPr>
          <w:szCs w:val="28"/>
        </w:rPr>
        <w:t xml:space="preserve">та інфекційного </w:t>
      </w:r>
      <w:r w:rsidRPr="00AB6A8B">
        <w:rPr>
          <w:szCs w:val="28"/>
        </w:rPr>
        <w:t>відділен</w:t>
      </w:r>
      <w:r>
        <w:rPr>
          <w:szCs w:val="28"/>
        </w:rPr>
        <w:t>ь</w:t>
      </w:r>
      <w:r w:rsidRPr="00AB6A8B">
        <w:rPr>
          <w:szCs w:val="28"/>
        </w:rPr>
        <w:t xml:space="preserve"> </w:t>
      </w:r>
      <w:proofErr w:type="spellStart"/>
      <w:r w:rsidRPr="00AB6A8B">
        <w:rPr>
          <w:szCs w:val="28"/>
        </w:rPr>
        <w:t>КНП</w:t>
      </w:r>
      <w:proofErr w:type="spellEnd"/>
      <w:r w:rsidRPr="00AB6A8B">
        <w:rPr>
          <w:szCs w:val="28"/>
        </w:rPr>
        <w:t xml:space="preserve"> Ізюмської міської </w:t>
      </w:r>
      <w:r w:rsidR="001859F8">
        <w:rPr>
          <w:szCs w:val="28"/>
        </w:rPr>
        <w:br/>
      </w:r>
      <w:r w:rsidRPr="00AB6A8B">
        <w:rPr>
          <w:szCs w:val="28"/>
        </w:rPr>
        <w:t>ради «Центральна міська лікарня Піщанської Богоматері»</w:t>
      </w:r>
      <w:r>
        <w:rPr>
          <w:szCs w:val="28"/>
        </w:rPr>
        <w:t>.</w:t>
      </w:r>
    </w:p>
    <w:p w14:paraId="01EE7B09" w14:textId="77777777" w:rsidR="00AB6A8B" w:rsidRPr="001859F8" w:rsidRDefault="00AB6A8B" w:rsidP="009109C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iCs/>
          <w:szCs w:val="28"/>
        </w:rPr>
      </w:pPr>
    </w:p>
    <w:p w14:paraId="4EED33BE" w14:textId="14363C82" w:rsidR="00E4612E" w:rsidRPr="004A1FF9" w:rsidRDefault="00BF5E34" w:rsidP="009109C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iCs/>
        </w:rPr>
      </w:pPr>
      <w:r w:rsidRPr="008973F4">
        <w:rPr>
          <w:bCs/>
        </w:rPr>
        <w:t xml:space="preserve">Депутати </w:t>
      </w:r>
      <w:r w:rsidR="004A1FF9">
        <w:rPr>
          <w:bCs/>
        </w:rPr>
        <w:t xml:space="preserve">розглянули надані матеріали, </w:t>
      </w:r>
      <w:r w:rsidRPr="008973F4">
        <w:rPr>
          <w:bCs/>
        </w:rPr>
        <w:t>обговорили питання</w:t>
      </w:r>
      <w:r w:rsidR="00CD30EB" w:rsidRPr="008973F4">
        <w:rPr>
          <w:bCs/>
        </w:rPr>
        <w:t xml:space="preserve"> і висловилися </w:t>
      </w:r>
      <w:r w:rsidR="004A1FF9">
        <w:rPr>
          <w:bCs/>
        </w:rPr>
        <w:t xml:space="preserve">за необхідність виділення </w:t>
      </w:r>
      <w:r w:rsidR="00AB6A8B">
        <w:rPr>
          <w:bCs/>
        </w:rPr>
        <w:t>відповідних коштів</w:t>
      </w:r>
      <w:r w:rsidRPr="008973F4">
        <w:rPr>
          <w:bCs/>
        </w:rPr>
        <w:t>.</w:t>
      </w:r>
    </w:p>
    <w:p w14:paraId="7CE6DC42" w14:textId="3919A29D" w:rsidR="00BF5E34" w:rsidRDefault="00BF5E34" w:rsidP="009109C1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7802765" w14:textId="7A7416AB" w:rsidR="001859F8" w:rsidRDefault="001859F8" w:rsidP="009109C1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52969B2D" w14:textId="77777777" w:rsidR="001859F8" w:rsidRPr="001859F8" w:rsidRDefault="001859F8" w:rsidP="009109C1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3A9AB20A" w14:textId="766986ED" w:rsidR="00AB6A8B" w:rsidRPr="00B4231B" w:rsidRDefault="00AB6A8B" w:rsidP="009109C1">
      <w:pPr>
        <w:spacing w:after="0" w:line="240" w:lineRule="auto"/>
        <w:ind w:firstLine="851"/>
        <w:jc w:val="both"/>
        <w:rPr>
          <w:iCs/>
        </w:rPr>
      </w:pPr>
      <w:r w:rsidRPr="00B4231B">
        <w:rPr>
          <w:iCs/>
        </w:rPr>
        <w:lastRenderedPageBreak/>
        <w:t xml:space="preserve">Відповідно до статті 47 Закону України «Про місцеве самоврядування в Україні», </w:t>
      </w:r>
      <w:r>
        <w:t xml:space="preserve">Закону України «Про правовий режим воєнного стану», </w:t>
      </w:r>
      <w:r w:rsidR="001859F8">
        <w:br/>
      </w:r>
      <w:r>
        <w:t xml:space="preserve">Указів Президента України від 24.02.2022 № 64/2022 «Про введення воєнного стану в Україні», затвердженого Законом України від 24.02.2022 </w:t>
      </w:r>
      <w:r w:rsidR="001859F8">
        <w:br/>
      </w:r>
      <w:r>
        <w:t>№ 102-IX</w:t>
      </w:r>
      <w:r w:rsidR="001859F8">
        <w:t xml:space="preserve"> </w:t>
      </w:r>
      <w:r>
        <w:t xml:space="preserve">(зі змінами) та від 24.02.2022 № 68/2022 «Про утворення </w:t>
      </w:r>
      <w:r w:rsidR="001859F8">
        <w:br/>
      </w:r>
      <w:r>
        <w:t xml:space="preserve">військових адміністрацій», </w:t>
      </w:r>
      <w:r>
        <w:rPr>
          <w:color w:val="000000"/>
          <w:highlight w:val="white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color w:val="000000"/>
        </w:rPr>
        <w:t xml:space="preserve">, </w:t>
      </w:r>
      <w:r w:rsidRPr="00B4231B">
        <w:t>розглянувши надані матеріали,</w:t>
      </w:r>
      <w:r w:rsidRPr="00B4231B">
        <w:rPr>
          <w:b/>
        </w:rPr>
        <w:t xml:space="preserve"> </w:t>
      </w:r>
      <w:r w:rsidRPr="00B4231B">
        <w:rPr>
          <w:iCs/>
        </w:rPr>
        <w:t>постійна комісія дійшла висновку:</w:t>
      </w:r>
    </w:p>
    <w:p w14:paraId="5BAD05F1" w14:textId="77777777" w:rsidR="00AB6A8B" w:rsidRPr="001859F8" w:rsidRDefault="00AB6A8B" w:rsidP="009109C1">
      <w:pPr>
        <w:spacing w:after="0" w:line="240" w:lineRule="auto"/>
        <w:jc w:val="both"/>
        <w:rPr>
          <w:b/>
          <w:iCs/>
        </w:rPr>
      </w:pPr>
    </w:p>
    <w:p w14:paraId="17C9E65D" w14:textId="77777777" w:rsidR="00AB6A8B" w:rsidRPr="00B77CA2" w:rsidRDefault="00AB6A8B" w:rsidP="009109C1">
      <w:pPr>
        <w:pStyle w:val="a3"/>
        <w:widowControl w:val="0"/>
        <w:numPr>
          <w:ilvl w:val="0"/>
          <w:numId w:val="36"/>
        </w:numPr>
        <w:tabs>
          <w:tab w:val="left" w:pos="709"/>
          <w:tab w:val="left" w:pos="1134"/>
        </w:tabs>
        <w:ind w:left="0" w:firstLine="851"/>
        <w:contextualSpacing w:val="0"/>
        <w:jc w:val="both"/>
        <w:rPr>
          <w:rFonts w:eastAsia="Times New Roman"/>
          <w:iCs/>
          <w:lang w:eastAsia="ru-RU"/>
        </w:rPr>
      </w:pPr>
      <w:r w:rsidRPr="00B77CA2">
        <w:rPr>
          <w:rFonts w:eastAsia="Times New Roman"/>
          <w:iCs/>
          <w:lang w:eastAsia="ru-RU"/>
        </w:rPr>
        <w:t>Інформацію взяти до відома.</w:t>
      </w:r>
    </w:p>
    <w:p w14:paraId="37974245" w14:textId="77777777" w:rsidR="00AB6A8B" w:rsidRPr="001859F8" w:rsidRDefault="00AB6A8B" w:rsidP="009109C1">
      <w:pPr>
        <w:pStyle w:val="a3"/>
        <w:widowControl w:val="0"/>
        <w:tabs>
          <w:tab w:val="left" w:pos="1134"/>
        </w:tabs>
        <w:ind w:left="851"/>
        <w:contextualSpacing w:val="0"/>
        <w:jc w:val="both"/>
        <w:rPr>
          <w:rFonts w:eastAsia="Times New Roman"/>
          <w:iCs/>
          <w:sz w:val="16"/>
          <w:szCs w:val="16"/>
          <w:lang w:eastAsia="ru-RU"/>
        </w:rPr>
      </w:pPr>
    </w:p>
    <w:p w14:paraId="40D62BA8" w14:textId="77777777" w:rsidR="00AB6A8B" w:rsidRDefault="00AB6A8B" w:rsidP="009109C1">
      <w:pPr>
        <w:pStyle w:val="a3"/>
        <w:widowControl w:val="0"/>
        <w:numPr>
          <w:ilvl w:val="0"/>
          <w:numId w:val="36"/>
        </w:numPr>
        <w:tabs>
          <w:tab w:val="left" w:pos="1134"/>
        </w:tabs>
        <w:ind w:left="0" w:firstLine="851"/>
        <w:contextualSpacing w:val="0"/>
        <w:jc w:val="both"/>
        <w:rPr>
          <w:rFonts w:eastAsia="Times New Roman"/>
          <w:iCs/>
          <w:lang w:eastAsia="ru-RU"/>
        </w:rPr>
      </w:pPr>
      <w:r w:rsidRPr="00B77CA2">
        <w:rPr>
          <w:rFonts w:eastAsia="Times New Roman"/>
          <w:iCs/>
          <w:lang w:eastAsia="ru-RU"/>
        </w:rPr>
        <w:t>Звернутися до Харківської обласної військової адміністрації з пропозицією</w:t>
      </w:r>
      <w:r>
        <w:rPr>
          <w:rFonts w:eastAsia="Times New Roman"/>
          <w:iCs/>
          <w:lang w:eastAsia="ru-RU"/>
        </w:rPr>
        <w:t>:</w:t>
      </w:r>
    </w:p>
    <w:p w14:paraId="735596A8" w14:textId="77777777" w:rsidR="00AB6A8B" w:rsidRPr="001859F8" w:rsidRDefault="00AB6A8B" w:rsidP="009109C1">
      <w:pPr>
        <w:pStyle w:val="a3"/>
        <w:rPr>
          <w:rFonts w:eastAsia="Times New Roman"/>
          <w:iCs/>
          <w:sz w:val="16"/>
          <w:szCs w:val="16"/>
          <w:lang w:eastAsia="ru-RU"/>
        </w:rPr>
      </w:pPr>
    </w:p>
    <w:p w14:paraId="3581A7F0" w14:textId="76CBED54" w:rsidR="00AB6A8B" w:rsidRPr="00B77CA2" w:rsidRDefault="00AB6A8B" w:rsidP="009109C1">
      <w:pPr>
        <w:pStyle w:val="a3"/>
        <w:widowControl w:val="0"/>
        <w:numPr>
          <w:ilvl w:val="0"/>
          <w:numId w:val="37"/>
        </w:numPr>
        <w:tabs>
          <w:tab w:val="left" w:pos="1134"/>
          <w:tab w:val="left" w:pos="1701"/>
        </w:tabs>
        <w:ind w:left="0" w:firstLine="1134"/>
        <w:contextualSpacing w:val="0"/>
        <w:jc w:val="both"/>
        <w:rPr>
          <w:rFonts w:eastAsia="Times New Roman"/>
          <w:iCs/>
          <w:lang w:eastAsia="ru-RU"/>
        </w:rPr>
      </w:pPr>
      <w:proofErr w:type="spellStart"/>
      <w:r>
        <w:rPr>
          <w:rFonts w:eastAsia="Times New Roman"/>
          <w:iCs/>
          <w:lang w:eastAsia="ru-RU"/>
        </w:rPr>
        <w:t>В</w:t>
      </w:r>
      <w:r w:rsidRPr="00B77CA2">
        <w:rPr>
          <w:rFonts w:eastAsia="Times New Roman"/>
          <w:iCs/>
          <w:lang w:eastAsia="ru-RU"/>
        </w:rPr>
        <w:t>нес</w:t>
      </w:r>
      <w:r>
        <w:rPr>
          <w:rFonts w:eastAsia="Times New Roman"/>
          <w:iCs/>
          <w:lang w:eastAsia="ru-RU"/>
        </w:rPr>
        <w:t>ти</w:t>
      </w:r>
      <w:proofErr w:type="spellEnd"/>
      <w:r w:rsidRPr="00B77CA2">
        <w:rPr>
          <w:rFonts w:eastAsia="Times New Roman"/>
          <w:iCs/>
          <w:lang w:eastAsia="ru-RU"/>
        </w:rPr>
        <w:t xml:space="preserve"> змін</w:t>
      </w:r>
      <w:r>
        <w:rPr>
          <w:rFonts w:eastAsia="Times New Roman"/>
          <w:iCs/>
          <w:lang w:eastAsia="ru-RU"/>
        </w:rPr>
        <w:t>и</w:t>
      </w:r>
      <w:r w:rsidRPr="00B77CA2">
        <w:rPr>
          <w:rFonts w:eastAsia="Times New Roman"/>
          <w:iCs/>
          <w:lang w:eastAsia="ru-RU"/>
        </w:rPr>
        <w:t xml:space="preserve"> до комплексної програми «Розвиток</w:t>
      </w:r>
      <w:r>
        <w:rPr>
          <w:rFonts w:eastAsia="Times New Roman"/>
          <w:iCs/>
          <w:lang w:eastAsia="ru-RU"/>
        </w:rPr>
        <w:t xml:space="preserve"> </w:t>
      </w:r>
      <w:r w:rsidRPr="00B77CA2">
        <w:rPr>
          <w:rFonts w:eastAsia="Times New Roman"/>
          <w:iCs/>
          <w:lang w:eastAsia="ru-RU"/>
        </w:rPr>
        <w:t xml:space="preserve">місцевого самоврядування в Харківській області на 2022-2024 роки», затвердженої рішенням обласної ради від 23 вересня 2021 року № 203-VIIІ (зі змінами), </w:t>
      </w:r>
      <w:r w:rsidR="001859F8">
        <w:rPr>
          <w:rFonts w:eastAsia="Times New Roman"/>
          <w:iCs/>
          <w:lang w:eastAsia="ru-RU"/>
        </w:rPr>
        <w:br/>
      </w:r>
      <w:r w:rsidRPr="00B77CA2">
        <w:rPr>
          <w:rFonts w:eastAsia="Times New Roman"/>
          <w:iCs/>
          <w:lang w:eastAsia="ru-RU"/>
        </w:rPr>
        <w:t>а саме:</w:t>
      </w:r>
    </w:p>
    <w:p w14:paraId="4A14743C" w14:textId="77777777" w:rsidR="00AB6A8B" w:rsidRPr="001859F8" w:rsidRDefault="00AB6A8B" w:rsidP="009109C1">
      <w:pPr>
        <w:pStyle w:val="a3"/>
        <w:widowControl w:val="0"/>
        <w:tabs>
          <w:tab w:val="left" w:pos="1134"/>
        </w:tabs>
        <w:ind w:left="851"/>
        <w:contextualSpacing w:val="0"/>
        <w:jc w:val="both"/>
        <w:rPr>
          <w:rFonts w:eastAsia="Times New Roman"/>
          <w:iCs/>
          <w:sz w:val="16"/>
          <w:szCs w:val="16"/>
          <w:lang w:eastAsia="ru-RU"/>
        </w:rPr>
      </w:pPr>
    </w:p>
    <w:p w14:paraId="0DBBF7AB" w14:textId="77777777" w:rsidR="00AB6A8B" w:rsidRPr="00B77CA2" w:rsidRDefault="00AB6A8B" w:rsidP="009109C1">
      <w:pPr>
        <w:widowControl w:val="0"/>
        <w:numPr>
          <w:ilvl w:val="0"/>
          <w:numId w:val="38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iCs/>
        </w:rPr>
      </w:pPr>
      <w:r>
        <w:rPr>
          <w:iCs/>
        </w:rPr>
        <w:t>р</w:t>
      </w:r>
      <w:r w:rsidRPr="00B77CA2">
        <w:rPr>
          <w:iCs/>
        </w:rPr>
        <w:t xml:space="preserve">озділ V Програми «V. ОСНОВНІ ЗАВДАННЯ ТА НАПРЯМИ  ПРОГРАМИ» доповнити пунктом </w:t>
      </w:r>
      <w:r>
        <w:rPr>
          <w:iCs/>
        </w:rPr>
        <w:t xml:space="preserve">5 </w:t>
      </w:r>
      <w:proofErr w:type="spellStart"/>
      <w:r>
        <w:rPr>
          <w:iCs/>
          <w:lang w:val="ru-RU"/>
        </w:rPr>
        <w:t>наступного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змісту</w:t>
      </w:r>
      <w:proofErr w:type="spellEnd"/>
      <w:r w:rsidRPr="00B77CA2">
        <w:rPr>
          <w:iCs/>
        </w:rPr>
        <w:t>:</w:t>
      </w:r>
    </w:p>
    <w:p w14:paraId="7F1914BD" w14:textId="77777777" w:rsidR="00AB6A8B" w:rsidRPr="001859F8" w:rsidRDefault="00AB6A8B" w:rsidP="009109C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16"/>
          <w:szCs w:val="16"/>
        </w:rPr>
      </w:pPr>
    </w:p>
    <w:p w14:paraId="003D8AA7" w14:textId="77777777" w:rsidR="00AB6A8B" w:rsidRPr="00BD649C" w:rsidRDefault="00AB6A8B" w:rsidP="009109C1">
      <w:pPr>
        <w:tabs>
          <w:tab w:val="left" w:pos="1134"/>
        </w:tabs>
        <w:spacing w:after="0" w:line="240" w:lineRule="auto"/>
        <w:ind w:firstLine="851"/>
        <w:jc w:val="both"/>
        <w:rPr>
          <w:color w:val="000000"/>
        </w:rPr>
      </w:pPr>
      <w:r>
        <w:t>«</w:t>
      </w:r>
      <w:r>
        <w:rPr>
          <w:color w:val="000000"/>
        </w:rPr>
        <w:t>5. Забезпечення ефективної організації місцевого самоврядування в умовах воєнного стану та надзвичайних ситуацій, вирішення нагальних потреб територіальних громад області щодо відновлення Харківщини, проведення аварійно-відновлювальних робіт на об’єктах соціального, житлово-комунального та іншого призначення.».</w:t>
      </w:r>
    </w:p>
    <w:p w14:paraId="53FCE309" w14:textId="77777777" w:rsidR="00AB6A8B" w:rsidRPr="001859F8" w:rsidRDefault="00AB6A8B" w:rsidP="009109C1">
      <w:pPr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16"/>
          <w:szCs w:val="16"/>
        </w:rPr>
      </w:pPr>
    </w:p>
    <w:p w14:paraId="279EBD38" w14:textId="64F96C98" w:rsidR="00AB6A8B" w:rsidRDefault="00AB6A8B" w:rsidP="009109C1">
      <w:pPr>
        <w:widowControl w:val="0"/>
        <w:numPr>
          <w:ilvl w:val="0"/>
          <w:numId w:val="38"/>
        </w:numPr>
        <w:tabs>
          <w:tab w:val="left" w:pos="709"/>
          <w:tab w:val="left" w:pos="851"/>
          <w:tab w:val="left" w:pos="1330"/>
        </w:tabs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підпункт 12 пункту 5 Розділу </w:t>
      </w:r>
      <w:proofErr w:type="spellStart"/>
      <w:r>
        <w:rPr>
          <w:color w:val="000000"/>
        </w:rPr>
        <w:t>VІ</w:t>
      </w:r>
      <w:proofErr w:type="spellEnd"/>
      <w:r>
        <w:rPr>
          <w:color w:val="000000"/>
        </w:rPr>
        <w:t xml:space="preserve"> Програми «</w:t>
      </w:r>
      <w:proofErr w:type="spellStart"/>
      <w:r>
        <w:rPr>
          <w:color w:val="000000"/>
        </w:rPr>
        <w:t>VІ</w:t>
      </w:r>
      <w:proofErr w:type="spellEnd"/>
      <w:r>
        <w:rPr>
          <w:color w:val="000000"/>
        </w:rPr>
        <w:t xml:space="preserve">. «ЗАХОДИ </w:t>
      </w:r>
      <w:r w:rsidR="001859F8">
        <w:rPr>
          <w:color w:val="000000"/>
        </w:rPr>
        <w:br/>
      </w:r>
      <w:r>
        <w:rPr>
          <w:color w:val="000000"/>
        </w:rPr>
        <w:t xml:space="preserve">ПРОГРАМИ ТА ПРОГНОЗНІ РОЗРАХУНКИ ФІНАНСУВАННЯ» викласти </w:t>
      </w:r>
      <w:r w:rsidR="001859F8">
        <w:rPr>
          <w:color w:val="000000"/>
        </w:rPr>
        <w:br/>
      </w:r>
      <w:r>
        <w:t>у такій редакції:</w:t>
      </w:r>
    </w:p>
    <w:p w14:paraId="150E586A" w14:textId="77777777" w:rsidR="001859F8" w:rsidRPr="001859F8" w:rsidRDefault="001859F8" w:rsidP="009109C1">
      <w:pPr>
        <w:spacing w:after="0" w:line="240" w:lineRule="auto"/>
        <w:ind w:left="6663" w:hanging="2836"/>
        <w:jc w:val="both"/>
        <w:rPr>
          <w:sz w:val="16"/>
          <w:szCs w:val="16"/>
        </w:rPr>
      </w:pPr>
    </w:p>
    <w:p w14:paraId="222FBCD7" w14:textId="4FC7F02A" w:rsidR="001859F8" w:rsidRDefault="001859F8" w:rsidP="009109C1">
      <w:pPr>
        <w:spacing w:after="0" w:line="240" w:lineRule="auto"/>
        <w:rPr>
          <w:i/>
          <w:szCs w:val="24"/>
        </w:rPr>
      </w:pPr>
      <w:r>
        <w:rPr>
          <w:i/>
        </w:rPr>
        <w:br w:type="page"/>
      </w:r>
    </w:p>
    <w:p w14:paraId="3A292899" w14:textId="77777777" w:rsidR="001859F8" w:rsidRDefault="001859F8" w:rsidP="009109C1">
      <w:pPr>
        <w:pStyle w:val="a3"/>
        <w:tabs>
          <w:tab w:val="left" w:pos="1276"/>
        </w:tabs>
        <w:jc w:val="both"/>
        <w:rPr>
          <w:i/>
        </w:rPr>
        <w:sectPr w:rsidR="001859F8" w:rsidSect="001859F8">
          <w:headerReference w:type="default" r:id="rId10"/>
          <w:pgSz w:w="11906" w:h="16838" w:code="9"/>
          <w:pgMar w:top="851" w:right="851" w:bottom="851" w:left="1418" w:header="454" w:footer="0" w:gutter="0"/>
          <w:cols w:space="708"/>
          <w:titlePg/>
          <w:docGrid w:linePitch="381"/>
        </w:sectPr>
      </w:pPr>
    </w:p>
    <w:tbl>
      <w:tblPr>
        <w:tblW w:w="15735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709"/>
        <w:gridCol w:w="6072"/>
        <w:gridCol w:w="4110"/>
        <w:gridCol w:w="1583"/>
        <w:gridCol w:w="1560"/>
        <w:gridCol w:w="1701"/>
      </w:tblGrid>
      <w:tr w:rsidR="001859F8" w:rsidRPr="00275299" w14:paraId="7AFA47E6" w14:textId="77777777" w:rsidTr="009109C1">
        <w:trPr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6B93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6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BF0B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b/>
                <w:sz w:val="24"/>
              </w:rPr>
              <w:t>Назва заходу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DE44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b/>
                <w:sz w:val="24"/>
              </w:rPr>
              <w:t>Виконавці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A54E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b/>
                <w:sz w:val="24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6991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b/>
                <w:sz w:val="24"/>
              </w:rPr>
              <w:t>2023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BD6A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b/>
                <w:sz w:val="24"/>
              </w:rPr>
              <w:t>2024</w:t>
            </w:r>
          </w:p>
        </w:tc>
      </w:tr>
      <w:tr w:rsidR="001859F8" w:rsidRPr="00275299" w14:paraId="518F45CC" w14:textId="77777777" w:rsidTr="009109C1">
        <w:trPr>
          <w:trHeight w:val="340"/>
        </w:trPr>
        <w:tc>
          <w:tcPr>
            <w:tcW w:w="1573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2BD4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bookmarkStart w:id="0" w:name="_gjdgxs" w:colFirst="0" w:colLast="0"/>
            <w:bookmarkEnd w:id="0"/>
            <w:r w:rsidRPr="00275299">
              <w:rPr>
                <w:b/>
                <w:sz w:val="24"/>
              </w:rPr>
              <w:t>5. Заохочення громадської ініціативи з питань місцевого та регіонального розвитку</w:t>
            </w:r>
          </w:p>
        </w:tc>
      </w:tr>
      <w:tr w:rsidR="001859F8" w:rsidRPr="00275299" w14:paraId="116BD7F0" w14:textId="77777777" w:rsidTr="009109C1">
        <w:trPr>
          <w:trHeight w:val="20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7E9A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12.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851B" w14:textId="77777777" w:rsidR="001859F8" w:rsidRPr="00275299" w:rsidRDefault="001859F8" w:rsidP="009109C1">
            <w:pPr>
              <w:spacing w:after="0" w:line="240" w:lineRule="auto"/>
              <w:jc w:val="both"/>
              <w:rPr>
                <w:sz w:val="24"/>
              </w:rPr>
            </w:pPr>
            <w:r w:rsidRPr="00275299">
              <w:rPr>
                <w:sz w:val="24"/>
              </w:rPr>
              <w:t>Забезпечення ефективної організації місцевого самоврядування в умовах воєнного стану та надзвичайних ситуацій, вирішення нагальних потреб територіальних громад області щодо відновлення Харківщини, проведення аварійно-відновлювальних робіт на об’єктах соціального, житлово-комунального та іншого призначення, у тому числі: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2843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Харківська обласна рада;</w:t>
            </w:r>
          </w:p>
          <w:p w14:paraId="4AEE7445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Харківська обласна</w:t>
            </w:r>
          </w:p>
          <w:p w14:paraId="38EF646B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державна адміністрація;</w:t>
            </w:r>
          </w:p>
          <w:p w14:paraId="52EC1F2F" w14:textId="77777777" w:rsidR="001859F8" w:rsidRPr="00275299" w:rsidRDefault="001859F8" w:rsidP="009109C1">
            <w:pPr>
              <w:spacing w:after="0" w:line="240" w:lineRule="auto"/>
              <w:ind w:left="72" w:right="43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Департамент фінансів Харківської обласної державної адміністрації;</w:t>
            </w:r>
          </w:p>
          <w:p w14:paraId="47751E66" w14:textId="77777777" w:rsidR="001859F8" w:rsidRPr="00275299" w:rsidRDefault="001859F8" w:rsidP="009109C1">
            <w:pPr>
              <w:spacing w:after="0" w:line="240" w:lineRule="auto"/>
              <w:ind w:left="72" w:right="43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Департамент капітального будівництва Харківської обласної державної адміністрації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FE1A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275299">
              <w:rPr>
                <w:sz w:val="24"/>
              </w:rPr>
              <w:t>50 375 000</w:t>
            </w:r>
          </w:p>
          <w:p w14:paraId="13F01D7D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</w:p>
          <w:p w14:paraId="7DA80991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</w:p>
          <w:p w14:paraId="3283F29E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</w:p>
          <w:p w14:paraId="0AFF6374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</w:p>
          <w:p w14:paraId="02971AA2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</w:p>
          <w:p w14:paraId="79E562E2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747B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97AF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-</w:t>
            </w:r>
          </w:p>
        </w:tc>
      </w:tr>
      <w:tr w:rsidR="001859F8" w:rsidRPr="00275299" w14:paraId="6548CC1A" w14:textId="77777777" w:rsidTr="00910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D0FA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12.1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E8E6" w14:textId="77777777" w:rsidR="001859F8" w:rsidRPr="00275299" w:rsidRDefault="001859F8" w:rsidP="009109C1">
            <w:pPr>
              <w:spacing w:after="0" w:line="240" w:lineRule="auto"/>
              <w:jc w:val="both"/>
              <w:rPr>
                <w:sz w:val="24"/>
              </w:rPr>
            </w:pPr>
            <w:r w:rsidRPr="00275299">
              <w:rPr>
                <w:sz w:val="24"/>
              </w:rPr>
              <w:t>Аварійно-відновлювальні роботи покрівель дитячого та адміністративного корпусу комунального некомерційного підприємства Балаклійської міської ради Харківської області «Балаклійська клінічна багатопрофільна лікарня інтенсивного лікування», розташованого за адресою: Харківська область, Ізюмський район, м Балаклія, вул. Партизанська, 25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B6EB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167B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275299">
              <w:rPr>
                <w:sz w:val="24"/>
                <w:lang w:val="ru-RU"/>
              </w:rPr>
              <w:t>3 636 630</w:t>
            </w:r>
          </w:p>
          <w:p w14:paraId="4DDC66F7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</w:p>
          <w:p w14:paraId="1B66FC5B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</w:p>
          <w:p w14:paraId="58EBF4BE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</w:p>
          <w:p w14:paraId="6F18F403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</w:p>
          <w:p w14:paraId="2B5612DF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D18D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275299"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CE36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275299">
              <w:rPr>
                <w:sz w:val="24"/>
                <w:lang w:val="ru-RU"/>
              </w:rPr>
              <w:t>-</w:t>
            </w:r>
          </w:p>
        </w:tc>
      </w:tr>
      <w:tr w:rsidR="001859F8" w:rsidRPr="00275299" w14:paraId="43C1863C" w14:textId="77777777" w:rsidTr="009109C1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DD29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12.2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2DF5" w14:textId="77777777" w:rsidR="001859F8" w:rsidRPr="00275299" w:rsidRDefault="001859F8" w:rsidP="009109C1">
            <w:pPr>
              <w:spacing w:after="0" w:line="240" w:lineRule="auto"/>
              <w:jc w:val="both"/>
              <w:rPr>
                <w:sz w:val="24"/>
              </w:rPr>
            </w:pPr>
            <w:r w:rsidRPr="00275299">
              <w:rPr>
                <w:sz w:val="24"/>
              </w:rPr>
              <w:t xml:space="preserve">Аварійно-відновлювальні роботи   багатофункціональної нежитлової будівлі (Амбулаторія загальної практики сімейної медицини № 1, Центр надання адміністративних послуг, Адміністративна будівля селищної ради) </w:t>
            </w:r>
            <w:proofErr w:type="spellStart"/>
            <w:r w:rsidRPr="00275299">
              <w:rPr>
                <w:sz w:val="24"/>
              </w:rPr>
              <w:t>Старосалтівської</w:t>
            </w:r>
            <w:proofErr w:type="spellEnd"/>
            <w:r w:rsidRPr="00275299">
              <w:rPr>
                <w:sz w:val="24"/>
              </w:rPr>
              <w:t xml:space="preserve"> селищної ради Чугуївського району Харківської області, яка розташована за адресою: Харківська область, Чугуївський район, смт Старий </w:t>
            </w:r>
            <w:proofErr w:type="spellStart"/>
            <w:r w:rsidRPr="00275299">
              <w:rPr>
                <w:sz w:val="24"/>
              </w:rPr>
              <w:t>Салтів</w:t>
            </w:r>
            <w:proofErr w:type="spellEnd"/>
            <w:r w:rsidRPr="00275299">
              <w:rPr>
                <w:sz w:val="24"/>
              </w:rPr>
              <w:t xml:space="preserve">, вул. </w:t>
            </w:r>
            <w:r w:rsidRPr="00275299">
              <w:rPr>
                <w:spacing w:val="-12"/>
                <w:sz w:val="24"/>
              </w:rPr>
              <w:t>Перемоги</w:t>
            </w:r>
            <w:r w:rsidRPr="00275299">
              <w:rPr>
                <w:sz w:val="24"/>
              </w:rPr>
              <w:t>, 14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F575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6118" w14:textId="77777777" w:rsidR="001859F8" w:rsidRPr="00842BC1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9 346</w:t>
            </w:r>
            <w:r>
              <w:rPr>
                <w:sz w:val="24"/>
              </w:rPr>
              <w:t xml:space="preserve"> 814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BC85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1C3F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1859F8" w:rsidRPr="00275299" w14:paraId="751F23BE" w14:textId="77777777" w:rsidTr="009109C1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9478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12.3</w:t>
            </w: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B648" w14:textId="77777777" w:rsidR="001859F8" w:rsidRPr="00275299" w:rsidRDefault="001859F8" w:rsidP="009109C1">
            <w:pPr>
              <w:spacing w:after="0" w:line="240" w:lineRule="auto"/>
              <w:jc w:val="both"/>
              <w:rPr>
                <w:sz w:val="24"/>
              </w:rPr>
            </w:pPr>
            <w:r w:rsidRPr="00275299">
              <w:rPr>
                <w:sz w:val="24"/>
              </w:rPr>
              <w:t xml:space="preserve">Аварійно-відновлювальні роботи пологового відділення </w:t>
            </w:r>
            <w:proofErr w:type="spellStart"/>
            <w:r w:rsidRPr="00275299">
              <w:rPr>
                <w:sz w:val="24"/>
              </w:rPr>
              <w:t>КНП</w:t>
            </w:r>
            <w:proofErr w:type="spellEnd"/>
            <w:r w:rsidRPr="00275299">
              <w:rPr>
                <w:sz w:val="24"/>
              </w:rPr>
              <w:t xml:space="preserve"> Ізюмської міської ради «Центральна міська лікарня Піщанської Богоматері», розташованої за адресою: Харківська область, </w:t>
            </w:r>
            <w:r>
              <w:rPr>
                <w:sz w:val="24"/>
              </w:rPr>
              <w:t xml:space="preserve">м. Ізюм, </w:t>
            </w:r>
            <w:r w:rsidRPr="00275299">
              <w:rPr>
                <w:sz w:val="24"/>
              </w:rPr>
              <w:t xml:space="preserve">вул. </w:t>
            </w:r>
            <w:proofErr w:type="spellStart"/>
            <w:r w:rsidRPr="00275299">
              <w:rPr>
                <w:sz w:val="24"/>
              </w:rPr>
              <w:t>Залікарняна</w:t>
            </w:r>
            <w:proofErr w:type="spellEnd"/>
            <w:r w:rsidRPr="00275299">
              <w:rPr>
                <w:sz w:val="24"/>
              </w:rPr>
              <w:t xml:space="preserve">/ </w:t>
            </w:r>
            <w:proofErr w:type="spellStart"/>
            <w:r w:rsidRPr="00275299">
              <w:rPr>
                <w:sz w:val="24"/>
              </w:rPr>
              <w:t>пров</w:t>
            </w:r>
            <w:proofErr w:type="spellEnd"/>
            <w:r w:rsidRPr="00275299">
              <w:rPr>
                <w:sz w:val="24"/>
              </w:rPr>
              <w:t xml:space="preserve">. </w:t>
            </w:r>
            <w:proofErr w:type="spellStart"/>
            <w:r w:rsidRPr="00275299">
              <w:rPr>
                <w:sz w:val="24"/>
              </w:rPr>
              <w:t>Залікарняний</w:t>
            </w:r>
            <w:proofErr w:type="spellEnd"/>
            <w:r w:rsidRPr="00275299">
              <w:rPr>
                <w:sz w:val="24"/>
              </w:rPr>
              <w:t>, 5/4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B736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37EE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275299">
              <w:rPr>
                <w:sz w:val="24"/>
                <w:lang w:val="ru-RU"/>
              </w:rPr>
              <w:t>3 897 065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90D6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2061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1859F8" w:rsidRPr="00275299" w14:paraId="1B340C3A" w14:textId="77777777" w:rsidTr="009109C1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2F8D" w14:textId="77777777" w:rsidR="001859F8" w:rsidRPr="00275299" w:rsidRDefault="001859F8" w:rsidP="009109C1">
            <w:pPr>
              <w:spacing w:after="0" w:line="240" w:lineRule="auto"/>
              <w:jc w:val="center"/>
              <w:rPr>
                <w:sz w:val="24"/>
              </w:rPr>
            </w:pPr>
            <w:r w:rsidRPr="00275299">
              <w:rPr>
                <w:sz w:val="24"/>
              </w:rPr>
              <w:t>12.4</w:t>
            </w: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140F" w14:textId="77777777" w:rsidR="001859F8" w:rsidRPr="00275299" w:rsidRDefault="001859F8" w:rsidP="009109C1">
            <w:pPr>
              <w:spacing w:after="0" w:line="240" w:lineRule="auto"/>
              <w:jc w:val="both"/>
              <w:rPr>
                <w:sz w:val="24"/>
              </w:rPr>
            </w:pPr>
            <w:r w:rsidRPr="00275299">
              <w:rPr>
                <w:sz w:val="24"/>
              </w:rPr>
              <w:t xml:space="preserve">Аварійно-відновлювальні роботи інфекційного відділення </w:t>
            </w:r>
            <w:proofErr w:type="spellStart"/>
            <w:r w:rsidRPr="00275299">
              <w:rPr>
                <w:sz w:val="24"/>
              </w:rPr>
              <w:t>КНП</w:t>
            </w:r>
            <w:proofErr w:type="spellEnd"/>
            <w:r w:rsidRPr="00275299">
              <w:rPr>
                <w:sz w:val="24"/>
              </w:rPr>
              <w:t xml:space="preserve"> Ізюмської міської ради «Центральна міська лікарня Піщанської Богоматері», розташованої за адресою: Харківська область, м. Ізюм,  вул. </w:t>
            </w:r>
            <w:proofErr w:type="spellStart"/>
            <w:r w:rsidRPr="00275299">
              <w:rPr>
                <w:sz w:val="24"/>
              </w:rPr>
              <w:t>Залікарняна</w:t>
            </w:r>
            <w:proofErr w:type="spellEnd"/>
            <w:r w:rsidRPr="00275299">
              <w:rPr>
                <w:sz w:val="24"/>
              </w:rPr>
              <w:t xml:space="preserve">/ </w:t>
            </w:r>
            <w:proofErr w:type="spellStart"/>
            <w:r w:rsidRPr="00275299">
              <w:rPr>
                <w:sz w:val="24"/>
              </w:rPr>
              <w:t>пров</w:t>
            </w:r>
            <w:proofErr w:type="spellEnd"/>
            <w:r w:rsidRPr="00275299">
              <w:rPr>
                <w:sz w:val="24"/>
              </w:rPr>
              <w:t xml:space="preserve">. </w:t>
            </w:r>
            <w:proofErr w:type="spellStart"/>
            <w:r w:rsidRPr="00275299">
              <w:rPr>
                <w:sz w:val="24"/>
              </w:rPr>
              <w:t>Залікарняний</w:t>
            </w:r>
            <w:proofErr w:type="spellEnd"/>
            <w:r w:rsidRPr="00275299">
              <w:rPr>
                <w:sz w:val="24"/>
              </w:rPr>
              <w:t>, 5/4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A4323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7EB1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275299">
              <w:rPr>
                <w:sz w:val="24"/>
                <w:lang w:val="ru-RU"/>
              </w:rPr>
              <w:t>1 669 498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1236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6728" w14:textId="77777777" w:rsidR="001859F8" w:rsidRPr="00275299" w:rsidRDefault="001859F8" w:rsidP="00910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20BF7DD0" w14:textId="77777777" w:rsidR="009109C1" w:rsidRDefault="009109C1" w:rsidP="009109C1">
      <w:pPr>
        <w:pStyle w:val="a3"/>
        <w:tabs>
          <w:tab w:val="left" w:pos="1276"/>
        </w:tabs>
        <w:jc w:val="both"/>
        <w:rPr>
          <w:i/>
        </w:rPr>
        <w:sectPr w:rsidR="009109C1" w:rsidSect="001859F8">
          <w:pgSz w:w="16838" w:h="11906" w:orient="landscape" w:code="9"/>
          <w:pgMar w:top="1418" w:right="567" w:bottom="567" w:left="567" w:header="454" w:footer="0" w:gutter="0"/>
          <w:cols w:space="708"/>
          <w:titlePg/>
          <w:docGrid w:linePitch="381"/>
        </w:sectPr>
      </w:pPr>
    </w:p>
    <w:p w14:paraId="33696B9C" w14:textId="77777777" w:rsidR="009109C1" w:rsidRPr="00514871" w:rsidRDefault="009109C1" w:rsidP="009109C1">
      <w:pPr>
        <w:pStyle w:val="a3"/>
        <w:widowControl w:val="0"/>
        <w:numPr>
          <w:ilvl w:val="0"/>
          <w:numId w:val="37"/>
        </w:numPr>
        <w:tabs>
          <w:tab w:val="left" w:pos="0"/>
          <w:tab w:val="left" w:pos="1701"/>
        </w:tabs>
        <w:ind w:left="0" w:firstLine="1134"/>
        <w:contextualSpacing w:val="0"/>
        <w:jc w:val="both"/>
        <w:rPr>
          <w:b/>
          <w:bCs/>
          <w:szCs w:val="28"/>
        </w:rPr>
      </w:pPr>
      <w:r w:rsidRPr="00514871">
        <w:rPr>
          <w:rFonts w:eastAsia="Times New Roman"/>
          <w:iCs/>
          <w:lang w:eastAsia="ru-RU"/>
        </w:rPr>
        <w:lastRenderedPageBreak/>
        <w:t xml:space="preserve">Виділити з обласного бюджету </w:t>
      </w:r>
      <w:r>
        <w:rPr>
          <w:rFonts w:eastAsia="Times New Roman"/>
          <w:iCs/>
          <w:lang w:eastAsia="ru-RU"/>
        </w:rPr>
        <w:t xml:space="preserve">необхідні </w:t>
      </w:r>
      <w:r w:rsidRPr="00514871">
        <w:rPr>
          <w:rFonts w:eastAsia="Times New Roman"/>
          <w:iCs/>
          <w:lang w:eastAsia="ru-RU"/>
        </w:rPr>
        <w:t xml:space="preserve">кошти та забезпечити фінансування вказаних </w:t>
      </w:r>
      <w:r>
        <w:rPr>
          <w:rFonts w:eastAsia="Times New Roman"/>
          <w:iCs/>
          <w:lang w:eastAsia="ru-RU"/>
        </w:rPr>
        <w:t xml:space="preserve">вище аварійно-відновлюваних робіт </w:t>
      </w:r>
      <w:r w:rsidRPr="00FD5B23">
        <w:rPr>
          <w:bCs/>
          <w:iCs/>
        </w:rPr>
        <w:t>закладів соціальної та медичної сфери</w:t>
      </w:r>
      <w:r w:rsidRPr="00FD5B23">
        <w:rPr>
          <w:rFonts w:eastAsia="Times New Roman"/>
          <w:iCs/>
          <w:lang w:eastAsia="ru-RU"/>
        </w:rPr>
        <w:t xml:space="preserve"> </w:t>
      </w:r>
      <w:r w:rsidRPr="00FD5B23">
        <w:rPr>
          <w:bCs/>
          <w:iCs/>
        </w:rPr>
        <w:t xml:space="preserve">Балаклійської та Ізюмської територіальних громад Ізюмського району та </w:t>
      </w:r>
      <w:proofErr w:type="spellStart"/>
      <w:r w:rsidRPr="00FD5B23">
        <w:rPr>
          <w:bCs/>
          <w:iCs/>
        </w:rPr>
        <w:t>Старосалтівської</w:t>
      </w:r>
      <w:proofErr w:type="spellEnd"/>
      <w:r w:rsidRPr="00FD5B23">
        <w:rPr>
          <w:bCs/>
          <w:iCs/>
        </w:rPr>
        <w:t xml:space="preserve"> територіальної громади Чугуївського району</w:t>
      </w:r>
      <w:r>
        <w:rPr>
          <w:bCs/>
          <w:iCs/>
        </w:rPr>
        <w:t>.</w:t>
      </w:r>
    </w:p>
    <w:p w14:paraId="6E520188" w14:textId="77777777" w:rsidR="009109C1" w:rsidRPr="000E58D9" w:rsidRDefault="009109C1" w:rsidP="009109C1">
      <w:pPr>
        <w:spacing w:after="0" w:line="240" w:lineRule="auto"/>
        <w:ind w:firstLine="567"/>
        <w:jc w:val="center"/>
        <w:rPr>
          <w:b/>
          <w:bCs/>
          <w:sz w:val="12"/>
          <w:szCs w:val="12"/>
        </w:rPr>
      </w:pPr>
    </w:p>
    <w:p w14:paraId="5B11B1A5" w14:textId="29AC5771" w:rsidR="009109C1" w:rsidRPr="0035443E" w:rsidRDefault="009109C1" w:rsidP="009109C1">
      <w:pPr>
        <w:spacing w:after="0" w:line="240" w:lineRule="auto"/>
        <w:ind w:left="6521" w:hanging="2849"/>
        <w:jc w:val="both"/>
      </w:pPr>
      <w:r w:rsidRPr="0035443E">
        <w:t xml:space="preserve">Голосували: "за" – 9 </w:t>
      </w:r>
      <w:r w:rsidRPr="0035443E">
        <w:rPr>
          <w:i/>
          <w:sz w:val="24"/>
        </w:rPr>
        <w:t xml:space="preserve">(Л. </w:t>
      </w:r>
      <w:proofErr w:type="spellStart"/>
      <w:r w:rsidRPr="0035443E">
        <w:rPr>
          <w:i/>
          <w:sz w:val="24"/>
        </w:rPr>
        <w:t>Немикіна</w:t>
      </w:r>
      <w:proofErr w:type="spellEnd"/>
      <w:r w:rsidRPr="0035443E">
        <w:rPr>
          <w:i/>
          <w:sz w:val="24"/>
        </w:rPr>
        <w:t xml:space="preserve">, А. </w:t>
      </w:r>
      <w:proofErr w:type="spellStart"/>
      <w:r w:rsidRPr="0035443E">
        <w:rPr>
          <w:i/>
          <w:sz w:val="24"/>
        </w:rPr>
        <w:t>Гацько</w:t>
      </w:r>
      <w:proofErr w:type="spellEnd"/>
      <w:r w:rsidRPr="0035443E">
        <w:rPr>
          <w:i/>
          <w:sz w:val="24"/>
        </w:rPr>
        <w:t xml:space="preserve">,            </w:t>
      </w:r>
      <w:r>
        <w:rPr>
          <w:i/>
          <w:sz w:val="24"/>
        </w:rPr>
        <w:br/>
      </w:r>
      <w:r w:rsidRPr="0035443E">
        <w:rPr>
          <w:i/>
          <w:sz w:val="24"/>
        </w:rPr>
        <w:t xml:space="preserve"> С. </w:t>
      </w:r>
      <w:proofErr w:type="spellStart"/>
      <w:r w:rsidRPr="0035443E">
        <w:rPr>
          <w:i/>
          <w:sz w:val="24"/>
        </w:rPr>
        <w:t>Гладкоскок</w:t>
      </w:r>
      <w:proofErr w:type="spellEnd"/>
      <w:r w:rsidRPr="0035443E">
        <w:rPr>
          <w:i/>
          <w:sz w:val="24"/>
        </w:rPr>
        <w:t xml:space="preserve">, </w:t>
      </w:r>
      <w:r>
        <w:rPr>
          <w:i/>
          <w:sz w:val="24"/>
        </w:rPr>
        <w:t xml:space="preserve">І. Горішній,   </w:t>
      </w:r>
      <w:r>
        <w:rPr>
          <w:i/>
          <w:sz w:val="24"/>
        </w:rPr>
        <w:br/>
      </w:r>
      <w:r w:rsidRPr="0035443E">
        <w:rPr>
          <w:i/>
          <w:sz w:val="24"/>
        </w:rPr>
        <w:t xml:space="preserve">Г. Лазарєв,  В. </w:t>
      </w:r>
      <w:proofErr w:type="spellStart"/>
      <w:r w:rsidRPr="0035443E">
        <w:rPr>
          <w:i/>
          <w:sz w:val="24"/>
        </w:rPr>
        <w:t>Заколодяжний</w:t>
      </w:r>
      <w:proofErr w:type="spellEnd"/>
      <w:r w:rsidRPr="0035443E">
        <w:rPr>
          <w:i/>
          <w:sz w:val="24"/>
        </w:rPr>
        <w:t xml:space="preserve">, В. </w:t>
      </w:r>
      <w:proofErr w:type="spellStart"/>
      <w:r w:rsidRPr="0035443E">
        <w:rPr>
          <w:i/>
          <w:sz w:val="24"/>
        </w:rPr>
        <w:t>Ісламов</w:t>
      </w:r>
      <w:proofErr w:type="spellEnd"/>
      <w:r w:rsidRPr="0035443E">
        <w:rPr>
          <w:i/>
          <w:sz w:val="24"/>
        </w:rPr>
        <w:t>,</w:t>
      </w:r>
      <w:r>
        <w:rPr>
          <w:i/>
          <w:color w:val="FF0000"/>
          <w:sz w:val="24"/>
        </w:rPr>
        <w:t xml:space="preserve"> </w:t>
      </w:r>
      <w:r w:rsidRPr="0035443E">
        <w:rPr>
          <w:i/>
          <w:sz w:val="24"/>
        </w:rPr>
        <w:t xml:space="preserve">Р. </w:t>
      </w:r>
      <w:proofErr w:type="spellStart"/>
      <w:r w:rsidRPr="0035443E">
        <w:rPr>
          <w:i/>
          <w:sz w:val="24"/>
        </w:rPr>
        <w:t>Семенуха</w:t>
      </w:r>
      <w:proofErr w:type="spellEnd"/>
      <w:r>
        <w:rPr>
          <w:i/>
          <w:sz w:val="24"/>
        </w:rPr>
        <w:t>,</w:t>
      </w:r>
      <w:r w:rsidRPr="0035443E">
        <w:rPr>
          <w:i/>
          <w:sz w:val="24"/>
        </w:rPr>
        <w:t xml:space="preserve"> </w:t>
      </w:r>
      <w:r>
        <w:rPr>
          <w:i/>
          <w:sz w:val="24"/>
        </w:rPr>
        <w:br/>
      </w:r>
      <w:r w:rsidRPr="0035443E">
        <w:rPr>
          <w:i/>
          <w:sz w:val="24"/>
        </w:rPr>
        <w:t>О. Скорик)</w:t>
      </w:r>
    </w:p>
    <w:p w14:paraId="50D8EEDE" w14:textId="77777777" w:rsidR="009109C1" w:rsidRPr="0035443E" w:rsidRDefault="009109C1" w:rsidP="009109C1">
      <w:pPr>
        <w:spacing w:after="0" w:line="240" w:lineRule="auto"/>
        <w:ind w:left="6521"/>
        <w:jc w:val="both"/>
        <w:rPr>
          <w:sz w:val="6"/>
          <w:szCs w:val="6"/>
        </w:rPr>
      </w:pPr>
    </w:p>
    <w:p w14:paraId="2D509204" w14:textId="77777777" w:rsidR="009109C1" w:rsidRPr="0035443E" w:rsidRDefault="009109C1" w:rsidP="009109C1">
      <w:pPr>
        <w:spacing w:after="0" w:line="240" w:lineRule="auto"/>
        <w:ind w:left="5387"/>
        <w:jc w:val="both"/>
      </w:pPr>
      <w:r w:rsidRPr="0035443E">
        <w:t>"проти"  – немає</w:t>
      </w:r>
    </w:p>
    <w:p w14:paraId="06FE755B" w14:textId="77777777" w:rsidR="009109C1" w:rsidRDefault="009109C1" w:rsidP="009109C1">
      <w:pPr>
        <w:spacing w:after="0" w:line="240" w:lineRule="auto"/>
        <w:ind w:left="5387"/>
      </w:pPr>
      <w:r w:rsidRPr="0035443E">
        <w:t>"</w:t>
      </w:r>
      <w:proofErr w:type="spellStart"/>
      <w:r w:rsidRPr="0035443E">
        <w:t>утрим</w:t>
      </w:r>
      <w:proofErr w:type="spellEnd"/>
      <w:r w:rsidRPr="0035443E">
        <w:t>." – немає</w:t>
      </w:r>
    </w:p>
    <w:p w14:paraId="6AE8C5A0" w14:textId="77777777" w:rsidR="009109C1" w:rsidRDefault="009109C1" w:rsidP="009109C1">
      <w:pPr>
        <w:spacing w:after="0" w:line="240" w:lineRule="auto"/>
        <w:ind w:firstLine="567"/>
        <w:jc w:val="center"/>
      </w:pPr>
    </w:p>
    <w:p w14:paraId="7EF27359" w14:textId="77777777" w:rsidR="009109C1" w:rsidRDefault="009109C1" w:rsidP="009109C1">
      <w:pPr>
        <w:spacing w:after="0" w:line="240" w:lineRule="auto"/>
        <w:ind w:firstLine="567"/>
        <w:jc w:val="center"/>
        <w:rPr>
          <w:b/>
          <w:bCs/>
        </w:rPr>
      </w:pPr>
    </w:p>
    <w:p w14:paraId="7082A9B8" w14:textId="77777777" w:rsidR="00A5487C" w:rsidRPr="008973F4" w:rsidRDefault="00A5487C" w:rsidP="00A5487C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8973F4">
        <w:rPr>
          <w:b/>
        </w:rPr>
        <w:t xml:space="preserve">Голова постійної комісії                                   Людмила </w:t>
      </w:r>
      <w:proofErr w:type="spellStart"/>
      <w:r w:rsidRPr="008973F4">
        <w:rPr>
          <w:b/>
          <w:caps/>
        </w:rPr>
        <w:t>Немикіна</w:t>
      </w:r>
      <w:proofErr w:type="spellEnd"/>
    </w:p>
    <w:p w14:paraId="5FB5F951" w14:textId="77777777" w:rsidR="00A5487C" w:rsidRPr="008973F4" w:rsidRDefault="00A5487C" w:rsidP="00A5487C">
      <w:pPr>
        <w:spacing w:after="0" w:line="240" w:lineRule="auto"/>
        <w:ind w:firstLine="567"/>
        <w:jc w:val="both"/>
        <w:rPr>
          <w:b/>
          <w:caps/>
        </w:rPr>
      </w:pPr>
    </w:p>
    <w:p w14:paraId="632A93D5" w14:textId="77777777" w:rsidR="00A5487C" w:rsidRPr="008973F4" w:rsidRDefault="00A5487C" w:rsidP="00A5487C">
      <w:pPr>
        <w:spacing w:after="0" w:line="240" w:lineRule="auto"/>
        <w:ind w:firstLine="567"/>
        <w:jc w:val="both"/>
        <w:rPr>
          <w:b/>
          <w:caps/>
        </w:rPr>
      </w:pPr>
    </w:p>
    <w:p w14:paraId="7376326F" w14:textId="77777777" w:rsidR="00A5487C" w:rsidRPr="008973F4" w:rsidRDefault="00A5487C" w:rsidP="00A5487C">
      <w:pPr>
        <w:spacing w:after="0" w:line="240" w:lineRule="auto"/>
        <w:ind w:firstLine="567"/>
        <w:jc w:val="both"/>
        <w:rPr>
          <w:b/>
          <w:caps/>
        </w:rPr>
      </w:pPr>
    </w:p>
    <w:p w14:paraId="1879C749" w14:textId="77777777" w:rsidR="00A5487C" w:rsidRPr="008973F4" w:rsidRDefault="00A5487C" w:rsidP="00A5487C">
      <w:pPr>
        <w:spacing w:after="0" w:line="240" w:lineRule="auto"/>
        <w:ind w:firstLine="567"/>
        <w:jc w:val="both"/>
        <w:rPr>
          <w:b/>
        </w:rPr>
      </w:pPr>
      <w:r w:rsidRPr="008973F4">
        <w:rPr>
          <w:b/>
        </w:rPr>
        <w:t xml:space="preserve">Секретар постійної комісії                               Сергій </w:t>
      </w:r>
      <w:proofErr w:type="spellStart"/>
      <w:r w:rsidRPr="008973F4">
        <w:rPr>
          <w:b/>
        </w:rPr>
        <w:t>ГЛАДКОСКОК</w:t>
      </w:r>
      <w:proofErr w:type="spellEnd"/>
    </w:p>
    <w:p w14:paraId="44555925" w14:textId="5EACA840" w:rsidR="003269FD" w:rsidRPr="008973F4" w:rsidRDefault="003269FD" w:rsidP="009109C1">
      <w:pPr>
        <w:pStyle w:val="a3"/>
        <w:tabs>
          <w:tab w:val="left" w:pos="1276"/>
        </w:tabs>
        <w:jc w:val="both"/>
        <w:rPr>
          <w:i/>
        </w:rPr>
      </w:pPr>
    </w:p>
    <w:p w14:paraId="1C6C3AE1" w14:textId="77777777" w:rsidR="0041564D" w:rsidRPr="008973F4" w:rsidRDefault="0041564D" w:rsidP="009109C1">
      <w:pPr>
        <w:pStyle w:val="a3"/>
        <w:tabs>
          <w:tab w:val="left" w:pos="0"/>
          <w:tab w:val="left" w:pos="993"/>
          <w:tab w:val="left" w:pos="1134"/>
        </w:tabs>
        <w:jc w:val="both"/>
        <w:rPr>
          <w:szCs w:val="28"/>
        </w:rPr>
      </w:pPr>
    </w:p>
    <w:p w14:paraId="7F1B9B1B" w14:textId="77777777" w:rsidR="0041564D" w:rsidRPr="008973F4" w:rsidRDefault="0041564D" w:rsidP="009109C1">
      <w:pPr>
        <w:pStyle w:val="a3"/>
        <w:tabs>
          <w:tab w:val="left" w:pos="0"/>
          <w:tab w:val="left" w:pos="993"/>
          <w:tab w:val="left" w:pos="1134"/>
        </w:tabs>
        <w:jc w:val="both"/>
        <w:rPr>
          <w:szCs w:val="28"/>
        </w:rPr>
      </w:pPr>
    </w:p>
    <w:p w14:paraId="611A650D" w14:textId="77777777" w:rsidR="0041564D" w:rsidRPr="008973F4" w:rsidRDefault="0041564D" w:rsidP="009109C1">
      <w:pPr>
        <w:pStyle w:val="a3"/>
        <w:tabs>
          <w:tab w:val="left" w:pos="0"/>
          <w:tab w:val="left" w:pos="993"/>
          <w:tab w:val="left" w:pos="1134"/>
        </w:tabs>
        <w:jc w:val="both"/>
        <w:rPr>
          <w:szCs w:val="28"/>
        </w:rPr>
      </w:pPr>
    </w:p>
    <w:p w14:paraId="4CA38282" w14:textId="77777777" w:rsidR="0041564D" w:rsidRPr="008973F4" w:rsidRDefault="0041564D" w:rsidP="009109C1">
      <w:pPr>
        <w:pStyle w:val="a3"/>
        <w:tabs>
          <w:tab w:val="left" w:pos="0"/>
          <w:tab w:val="left" w:pos="993"/>
          <w:tab w:val="left" w:pos="1134"/>
        </w:tabs>
        <w:jc w:val="both"/>
        <w:rPr>
          <w:i/>
        </w:rPr>
      </w:pPr>
    </w:p>
    <w:p w14:paraId="37D28673" w14:textId="77777777" w:rsidR="00DD2AB2" w:rsidRPr="008973F4" w:rsidRDefault="00DD2AB2" w:rsidP="009109C1">
      <w:pPr>
        <w:pStyle w:val="a3"/>
        <w:tabs>
          <w:tab w:val="left" w:pos="0"/>
          <w:tab w:val="left" w:pos="993"/>
          <w:tab w:val="left" w:pos="1134"/>
        </w:tabs>
        <w:jc w:val="both"/>
        <w:rPr>
          <w:szCs w:val="28"/>
        </w:rPr>
      </w:pPr>
    </w:p>
    <w:p w14:paraId="6DF232AB" w14:textId="77777777" w:rsidR="008973F4" w:rsidRPr="00862D11" w:rsidRDefault="008973F4" w:rsidP="009109C1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  <w:bookmarkStart w:id="1" w:name="_GoBack"/>
      <w:bookmarkEnd w:id="1"/>
    </w:p>
    <w:sectPr w:rsidR="008973F4" w:rsidRPr="00862D11" w:rsidSect="009109C1">
      <w:pgSz w:w="11906" w:h="16838" w:code="9"/>
      <w:pgMar w:top="851" w:right="851" w:bottom="851" w:left="1418" w:header="45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4B020" w14:textId="77777777" w:rsidR="00562CCD" w:rsidRDefault="00562CCD" w:rsidP="00E4612E">
      <w:pPr>
        <w:spacing w:after="0" w:line="240" w:lineRule="auto"/>
      </w:pPr>
      <w:r>
        <w:separator/>
      </w:r>
    </w:p>
  </w:endnote>
  <w:endnote w:type="continuationSeparator" w:id="0">
    <w:p w14:paraId="23789B31" w14:textId="77777777" w:rsidR="00562CCD" w:rsidRDefault="00562CCD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36FB" w14:textId="77777777" w:rsidR="00562CCD" w:rsidRDefault="00562CCD" w:rsidP="00E4612E">
      <w:pPr>
        <w:spacing w:after="0" w:line="240" w:lineRule="auto"/>
      </w:pPr>
      <w:r>
        <w:separator/>
      </w:r>
    </w:p>
  </w:footnote>
  <w:footnote w:type="continuationSeparator" w:id="0">
    <w:p w14:paraId="3C42E4F0" w14:textId="77777777" w:rsidR="00562CCD" w:rsidRDefault="00562CCD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D76B" w14:textId="77777777" w:rsidR="00985D38" w:rsidRDefault="00985D38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766BE" w:rsidRPr="001766BE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8AE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B6E2813"/>
    <w:multiLevelType w:val="multilevel"/>
    <w:tmpl w:val="8BDAAB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EBE471A"/>
    <w:multiLevelType w:val="hybridMultilevel"/>
    <w:tmpl w:val="FE6E5B00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752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6E17AAD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3257D5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5921E5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5E62CB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D443861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D4B0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1CA55B7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3BC072C0"/>
    <w:multiLevelType w:val="hybridMultilevel"/>
    <w:tmpl w:val="1D7ECD0A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4253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19" w15:restartNumberingAfterBreak="0">
    <w:nsid w:val="4C56316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4C8C6B8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4CEF26E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D8F238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562F1AC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57564C74"/>
    <w:multiLevelType w:val="hybridMultilevel"/>
    <w:tmpl w:val="7FA0A10E"/>
    <w:lvl w:ilvl="0" w:tplc="BD9EFF1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95E239F"/>
    <w:multiLevelType w:val="hybridMultilevel"/>
    <w:tmpl w:val="62860D22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649C75FD"/>
    <w:multiLevelType w:val="hybridMultilevel"/>
    <w:tmpl w:val="76F04CE8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A6857"/>
    <w:multiLevelType w:val="hybridMultilevel"/>
    <w:tmpl w:val="3E7A28F4"/>
    <w:lvl w:ilvl="0" w:tplc="7108DD1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716D4481"/>
    <w:multiLevelType w:val="hybridMultilevel"/>
    <w:tmpl w:val="91E8E9F0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C06DE"/>
    <w:multiLevelType w:val="hybridMultilevel"/>
    <w:tmpl w:val="54907D56"/>
    <w:lvl w:ilvl="0" w:tplc="59102802">
      <w:start w:val="1"/>
      <w:numFmt w:val="decimal"/>
      <w:lvlText w:val="2.%1."/>
      <w:lvlJc w:val="left"/>
      <w:pPr>
        <w:ind w:left="1637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76E5711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776B136A"/>
    <w:multiLevelType w:val="hybridMultilevel"/>
    <w:tmpl w:val="969446F6"/>
    <w:lvl w:ilvl="0" w:tplc="59102802">
      <w:start w:val="1"/>
      <w:numFmt w:val="decimal"/>
      <w:lvlText w:val="2.%1."/>
      <w:lvlJc w:val="left"/>
      <w:pPr>
        <w:ind w:left="1637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44710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7CB04A8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7D266E5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7"/>
  </w:num>
  <w:num w:numId="5">
    <w:abstractNumId w:val="14"/>
  </w:num>
  <w:num w:numId="6">
    <w:abstractNumId w:val="8"/>
  </w:num>
  <w:num w:numId="7">
    <w:abstractNumId w:val="34"/>
  </w:num>
  <w:num w:numId="8">
    <w:abstractNumId w:val="21"/>
  </w:num>
  <w:num w:numId="9">
    <w:abstractNumId w:val="5"/>
  </w:num>
  <w:num w:numId="10">
    <w:abstractNumId w:val="38"/>
  </w:num>
  <w:num w:numId="11">
    <w:abstractNumId w:val="2"/>
  </w:num>
  <w:num w:numId="12">
    <w:abstractNumId w:val="9"/>
  </w:num>
  <w:num w:numId="13">
    <w:abstractNumId w:val="37"/>
  </w:num>
  <w:num w:numId="14">
    <w:abstractNumId w:val="24"/>
  </w:num>
  <w:num w:numId="15">
    <w:abstractNumId w:val="19"/>
  </w:num>
  <w:num w:numId="16">
    <w:abstractNumId w:val="17"/>
  </w:num>
  <w:num w:numId="17">
    <w:abstractNumId w:val="30"/>
  </w:num>
  <w:num w:numId="18">
    <w:abstractNumId w:val="26"/>
  </w:num>
  <w:num w:numId="19">
    <w:abstractNumId w:val="29"/>
  </w:num>
  <w:num w:numId="20">
    <w:abstractNumId w:val="31"/>
  </w:num>
  <w:num w:numId="21">
    <w:abstractNumId w:val="16"/>
  </w:num>
  <w:num w:numId="22">
    <w:abstractNumId w:val="36"/>
  </w:num>
  <w:num w:numId="23">
    <w:abstractNumId w:val="11"/>
  </w:num>
  <w:num w:numId="24">
    <w:abstractNumId w:val="10"/>
  </w:num>
  <w:num w:numId="25">
    <w:abstractNumId w:val="20"/>
  </w:num>
  <w:num w:numId="26">
    <w:abstractNumId w:val="22"/>
  </w:num>
  <w:num w:numId="27">
    <w:abstractNumId w:val="1"/>
  </w:num>
  <w:num w:numId="28">
    <w:abstractNumId w:val="0"/>
  </w:num>
  <w:num w:numId="29">
    <w:abstractNumId w:val="18"/>
  </w:num>
  <w:num w:numId="30">
    <w:abstractNumId w:val="23"/>
  </w:num>
  <w:num w:numId="31">
    <w:abstractNumId w:val="33"/>
  </w:num>
  <w:num w:numId="32">
    <w:abstractNumId w:val="28"/>
  </w:num>
  <w:num w:numId="33">
    <w:abstractNumId w:val="15"/>
  </w:num>
  <w:num w:numId="34">
    <w:abstractNumId w:val="12"/>
  </w:num>
  <w:num w:numId="35">
    <w:abstractNumId w:val="25"/>
  </w:num>
  <w:num w:numId="36">
    <w:abstractNumId w:val="3"/>
  </w:num>
  <w:num w:numId="37">
    <w:abstractNumId w:val="32"/>
  </w:num>
  <w:num w:numId="38">
    <w:abstractNumId w:val="4"/>
  </w:num>
  <w:num w:numId="39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62B2"/>
    <w:rsid w:val="00050D15"/>
    <w:rsid w:val="00051E09"/>
    <w:rsid w:val="000605C8"/>
    <w:rsid w:val="00061193"/>
    <w:rsid w:val="000636D6"/>
    <w:rsid w:val="00065181"/>
    <w:rsid w:val="00074856"/>
    <w:rsid w:val="00083190"/>
    <w:rsid w:val="000906EC"/>
    <w:rsid w:val="00090D1B"/>
    <w:rsid w:val="000949B7"/>
    <w:rsid w:val="00097E20"/>
    <w:rsid w:val="000A1822"/>
    <w:rsid w:val="000B3EB0"/>
    <w:rsid w:val="000B61F5"/>
    <w:rsid w:val="000B75DB"/>
    <w:rsid w:val="000B78E2"/>
    <w:rsid w:val="000B7DA7"/>
    <w:rsid w:val="000C2367"/>
    <w:rsid w:val="000C3A25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9F8"/>
    <w:rsid w:val="001A52A7"/>
    <w:rsid w:val="001A5E8B"/>
    <w:rsid w:val="001C0559"/>
    <w:rsid w:val="001D1747"/>
    <w:rsid w:val="001D1E93"/>
    <w:rsid w:val="001D3421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2075C7"/>
    <w:rsid w:val="002203AE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4015"/>
    <w:rsid w:val="003515AA"/>
    <w:rsid w:val="0035310C"/>
    <w:rsid w:val="00356857"/>
    <w:rsid w:val="00360EF4"/>
    <w:rsid w:val="0036219C"/>
    <w:rsid w:val="00364494"/>
    <w:rsid w:val="00366733"/>
    <w:rsid w:val="00374052"/>
    <w:rsid w:val="003774D4"/>
    <w:rsid w:val="003842D3"/>
    <w:rsid w:val="00386D3E"/>
    <w:rsid w:val="0039069F"/>
    <w:rsid w:val="003966D7"/>
    <w:rsid w:val="003B532E"/>
    <w:rsid w:val="003C0570"/>
    <w:rsid w:val="003C5DAB"/>
    <w:rsid w:val="003E0D51"/>
    <w:rsid w:val="003E2441"/>
    <w:rsid w:val="003F49AB"/>
    <w:rsid w:val="00413838"/>
    <w:rsid w:val="0041564D"/>
    <w:rsid w:val="00430A81"/>
    <w:rsid w:val="00440193"/>
    <w:rsid w:val="00463F52"/>
    <w:rsid w:val="00464371"/>
    <w:rsid w:val="0047579E"/>
    <w:rsid w:val="00475956"/>
    <w:rsid w:val="004913D5"/>
    <w:rsid w:val="00493C0F"/>
    <w:rsid w:val="00494522"/>
    <w:rsid w:val="004950E7"/>
    <w:rsid w:val="004970E3"/>
    <w:rsid w:val="004A1FF9"/>
    <w:rsid w:val="004A5760"/>
    <w:rsid w:val="004C2147"/>
    <w:rsid w:val="004C6DF5"/>
    <w:rsid w:val="004D4AE4"/>
    <w:rsid w:val="004D6E28"/>
    <w:rsid w:val="004E2C01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2CCD"/>
    <w:rsid w:val="00563E59"/>
    <w:rsid w:val="005728C6"/>
    <w:rsid w:val="00572C45"/>
    <w:rsid w:val="00586A06"/>
    <w:rsid w:val="00592A51"/>
    <w:rsid w:val="00594F66"/>
    <w:rsid w:val="005A7209"/>
    <w:rsid w:val="005B21A9"/>
    <w:rsid w:val="005B6EBB"/>
    <w:rsid w:val="005D227B"/>
    <w:rsid w:val="005D3F14"/>
    <w:rsid w:val="005F4E99"/>
    <w:rsid w:val="005F531D"/>
    <w:rsid w:val="005F6D2D"/>
    <w:rsid w:val="005F729D"/>
    <w:rsid w:val="005F7A7A"/>
    <w:rsid w:val="006037C5"/>
    <w:rsid w:val="00613352"/>
    <w:rsid w:val="00613651"/>
    <w:rsid w:val="00615D33"/>
    <w:rsid w:val="006242FA"/>
    <w:rsid w:val="0062694F"/>
    <w:rsid w:val="0063176E"/>
    <w:rsid w:val="00636457"/>
    <w:rsid w:val="006434F8"/>
    <w:rsid w:val="00647111"/>
    <w:rsid w:val="00651D48"/>
    <w:rsid w:val="00653E7A"/>
    <w:rsid w:val="006552FE"/>
    <w:rsid w:val="006562E8"/>
    <w:rsid w:val="00665890"/>
    <w:rsid w:val="00671CCD"/>
    <w:rsid w:val="006733B9"/>
    <w:rsid w:val="0067718E"/>
    <w:rsid w:val="00686770"/>
    <w:rsid w:val="006868B3"/>
    <w:rsid w:val="006932E5"/>
    <w:rsid w:val="006964B7"/>
    <w:rsid w:val="00697B99"/>
    <w:rsid w:val="006B1B48"/>
    <w:rsid w:val="006B3070"/>
    <w:rsid w:val="006B4E2E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701528"/>
    <w:rsid w:val="00701F5E"/>
    <w:rsid w:val="0070350F"/>
    <w:rsid w:val="00720F39"/>
    <w:rsid w:val="007218B1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61305"/>
    <w:rsid w:val="007632D0"/>
    <w:rsid w:val="00774581"/>
    <w:rsid w:val="00777971"/>
    <w:rsid w:val="00782233"/>
    <w:rsid w:val="00782F4E"/>
    <w:rsid w:val="007850CD"/>
    <w:rsid w:val="007853B6"/>
    <w:rsid w:val="00794D74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41D4D"/>
    <w:rsid w:val="0084573F"/>
    <w:rsid w:val="00847786"/>
    <w:rsid w:val="0085395F"/>
    <w:rsid w:val="00860180"/>
    <w:rsid w:val="00862D11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E27D5"/>
    <w:rsid w:val="008E623E"/>
    <w:rsid w:val="008F00D2"/>
    <w:rsid w:val="008F157E"/>
    <w:rsid w:val="008F23A0"/>
    <w:rsid w:val="008F298B"/>
    <w:rsid w:val="008F4D88"/>
    <w:rsid w:val="00903913"/>
    <w:rsid w:val="00906683"/>
    <w:rsid w:val="009109C1"/>
    <w:rsid w:val="00915C96"/>
    <w:rsid w:val="0091610F"/>
    <w:rsid w:val="0091729C"/>
    <w:rsid w:val="00921D39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377"/>
    <w:rsid w:val="00965649"/>
    <w:rsid w:val="00970FE2"/>
    <w:rsid w:val="00985D38"/>
    <w:rsid w:val="00987060"/>
    <w:rsid w:val="009A509C"/>
    <w:rsid w:val="009B02FE"/>
    <w:rsid w:val="009B0F7A"/>
    <w:rsid w:val="009B195B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24CE"/>
    <w:rsid w:val="00A234F1"/>
    <w:rsid w:val="00A24092"/>
    <w:rsid w:val="00A2648C"/>
    <w:rsid w:val="00A3269A"/>
    <w:rsid w:val="00A32726"/>
    <w:rsid w:val="00A475BE"/>
    <w:rsid w:val="00A539F0"/>
    <w:rsid w:val="00A5487C"/>
    <w:rsid w:val="00A61331"/>
    <w:rsid w:val="00A736D5"/>
    <w:rsid w:val="00A73AFE"/>
    <w:rsid w:val="00A7710A"/>
    <w:rsid w:val="00A7797C"/>
    <w:rsid w:val="00A8682C"/>
    <w:rsid w:val="00A91880"/>
    <w:rsid w:val="00A9750A"/>
    <w:rsid w:val="00AA2C4E"/>
    <w:rsid w:val="00AA572D"/>
    <w:rsid w:val="00AB1B1D"/>
    <w:rsid w:val="00AB6A8B"/>
    <w:rsid w:val="00AB7286"/>
    <w:rsid w:val="00AD2D84"/>
    <w:rsid w:val="00AE653A"/>
    <w:rsid w:val="00AE7A50"/>
    <w:rsid w:val="00AE7F9E"/>
    <w:rsid w:val="00AF4E9B"/>
    <w:rsid w:val="00AF66CC"/>
    <w:rsid w:val="00B0370D"/>
    <w:rsid w:val="00B03CCF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539"/>
    <w:rsid w:val="00B835A5"/>
    <w:rsid w:val="00B845BF"/>
    <w:rsid w:val="00B84CBA"/>
    <w:rsid w:val="00B9031D"/>
    <w:rsid w:val="00B918AC"/>
    <w:rsid w:val="00B95F56"/>
    <w:rsid w:val="00B9648B"/>
    <w:rsid w:val="00BA43B2"/>
    <w:rsid w:val="00BA4451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31DF"/>
    <w:rsid w:val="00BF3FE0"/>
    <w:rsid w:val="00BF4EB4"/>
    <w:rsid w:val="00BF5E34"/>
    <w:rsid w:val="00BF6770"/>
    <w:rsid w:val="00C003C0"/>
    <w:rsid w:val="00C10200"/>
    <w:rsid w:val="00C17058"/>
    <w:rsid w:val="00C20364"/>
    <w:rsid w:val="00C23CD5"/>
    <w:rsid w:val="00C37C34"/>
    <w:rsid w:val="00C44D6C"/>
    <w:rsid w:val="00C479E9"/>
    <w:rsid w:val="00C54953"/>
    <w:rsid w:val="00C61740"/>
    <w:rsid w:val="00C74549"/>
    <w:rsid w:val="00C824C7"/>
    <w:rsid w:val="00C831A5"/>
    <w:rsid w:val="00C8702C"/>
    <w:rsid w:val="00C87639"/>
    <w:rsid w:val="00C94C59"/>
    <w:rsid w:val="00CA7CDB"/>
    <w:rsid w:val="00CB000A"/>
    <w:rsid w:val="00CB0755"/>
    <w:rsid w:val="00CB2095"/>
    <w:rsid w:val="00CB35D6"/>
    <w:rsid w:val="00CB3E1F"/>
    <w:rsid w:val="00CB4E8C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F09D1"/>
    <w:rsid w:val="00CF1883"/>
    <w:rsid w:val="00CF2C0C"/>
    <w:rsid w:val="00CF57CE"/>
    <w:rsid w:val="00D05AE6"/>
    <w:rsid w:val="00D16830"/>
    <w:rsid w:val="00D22EB1"/>
    <w:rsid w:val="00D246CD"/>
    <w:rsid w:val="00D30974"/>
    <w:rsid w:val="00D362ED"/>
    <w:rsid w:val="00D576A2"/>
    <w:rsid w:val="00D61077"/>
    <w:rsid w:val="00D7616E"/>
    <w:rsid w:val="00D87DE4"/>
    <w:rsid w:val="00D933FC"/>
    <w:rsid w:val="00DA6D42"/>
    <w:rsid w:val="00DB01B3"/>
    <w:rsid w:val="00DB45B4"/>
    <w:rsid w:val="00DB71CC"/>
    <w:rsid w:val="00DB7726"/>
    <w:rsid w:val="00DB797E"/>
    <w:rsid w:val="00DC08CA"/>
    <w:rsid w:val="00DC09A7"/>
    <w:rsid w:val="00DC1BA4"/>
    <w:rsid w:val="00DC5BEF"/>
    <w:rsid w:val="00DC7AA1"/>
    <w:rsid w:val="00DD26E1"/>
    <w:rsid w:val="00DD2AB2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7D26"/>
    <w:rsid w:val="00E3224E"/>
    <w:rsid w:val="00E34F37"/>
    <w:rsid w:val="00E350F0"/>
    <w:rsid w:val="00E358A9"/>
    <w:rsid w:val="00E37A19"/>
    <w:rsid w:val="00E4355D"/>
    <w:rsid w:val="00E4612E"/>
    <w:rsid w:val="00E46464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A078B"/>
    <w:rsid w:val="00EA3E1F"/>
    <w:rsid w:val="00EA5CCD"/>
    <w:rsid w:val="00EC41DB"/>
    <w:rsid w:val="00EC738F"/>
    <w:rsid w:val="00ED0DA4"/>
    <w:rsid w:val="00EE268E"/>
    <w:rsid w:val="00EE728C"/>
    <w:rsid w:val="00EF6248"/>
    <w:rsid w:val="00EF6A79"/>
    <w:rsid w:val="00EF7E46"/>
    <w:rsid w:val="00F00830"/>
    <w:rsid w:val="00F0087D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60FE1"/>
    <w:rsid w:val="00F61073"/>
    <w:rsid w:val="00F617A1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95315"/>
    <w:rsid w:val="00FB0E76"/>
    <w:rsid w:val="00FC4557"/>
    <w:rsid w:val="00FC5F20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A389"/>
  <w15:docId w15:val="{E4D8DF82-09C3-4BA2-AED1-B7106F9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2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1DBD-AA70-4D8D-B0DF-DD6209D2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2021-12-09T13:00:00Z</cp:lastPrinted>
  <dcterms:created xsi:type="dcterms:W3CDTF">2023-02-07T13:40:00Z</dcterms:created>
  <dcterms:modified xsi:type="dcterms:W3CDTF">2023-02-07T13:40:00Z</dcterms:modified>
</cp:coreProperties>
</file>