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7588" w14:textId="77777777" w:rsidR="00C54ED8" w:rsidRPr="006E2F25" w:rsidRDefault="00C54ED8" w:rsidP="00C54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ПАСПОРТ</w:t>
      </w:r>
    </w:p>
    <w:p w14:paraId="105E1A8F" w14:textId="77777777" w:rsidR="00777AA9" w:rsidRPr="006E2F25" w:rsidRDefault="00C54ED8" w:rsidP="00C5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Програми </w:t>
      </w:r>
      <w:r w:rsidR="00777AA9"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розвитку культури, туризму та </w:t>
      </w:r>
    </w:p>
    <w:p w14:paraId="53D3B5BA" w14:textId="052DA0C4" w:rsidR="00C54ED8" w:rsidRPr="006E2F25" w:rsidRDefault="00777AA9" w:rsidP="00C54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охорони нерухомої культурної спадщини Харківської області</w:t>
      </w:r>
    </w:p>
    <w:p w14:paraId="7BEF79CE" w14:textId="63E02C4E" w:rsidR="00C54ED8" w:rsidRPr="006E2F25" w:rsidRDefault="00C54ED8" w:rsidP="00C54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на </w:t>
      </w:r>
      <w:r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202</w:t>
      </w:r>
      <w:r w:rsidR="00777AA9"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4</w:t>
      </w:r>
      <w:r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CD79E9"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–</w:t>
      </w:r>
      <w:r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202</w:t>
      </w:r>
      <w:r w:rsidR="00777AA9"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8</w:t>
      </w:r>
      <w:r w:rsidRPr="006E2F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6E2F2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роки</w:t>
      </w:r>
    </w:p>
    <w:p w14:paraId="2D20E0DA" w14:textId="77777777" w:rsidR="00C54ED8" w:rsidRPr="006E2F25" w:rsidRDefault="00C54ED8" w:rsidP="00C54E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615EDF57" w14:textId="77777777" w:rsidR="00C54ED8" w:rsidRPr="006E2F25" w:rsidRDefault="00C54ED8" w:rsidP="00C54E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48"/>
        <w:gridCol w:w="6237"/>
      </w:tblGrid>
      <w:tr w:rsidR="00C54ED8" w:rsidRPr="006E2F25" w14:paraId="52D3FA00" w14:textId="77777777" w:rsidTr="0025071F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E5C6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1. 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9640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Ініціатор розроблення Програми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ED5E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Харківська обласна державна (військова) адміністрація</w:t>
            </w:r>
          </w:p>
        </w:tc>
      </w:tr>
      <w:tr w:rsidR="00C54ED8" w:rsidRPr="006E2F25" w14:paraId="37852E73" w14:textId="77777777" w:rsidTr="0025071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BD73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2. 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2AA62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Дата, номер і назва розпорядчого документа про розроблення Програми (за наявністю) та/або нормативно-правові підстави її розроблення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F67FD" w14:textId="287FDBD9" w:rsidR="00C54ED8" w:rsidRPr="006E2F25" w:rsidRDefault="00467BB9" w:rsidP="0023275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Конституція України, </w:t>
            </w:r>
            <w:r w:rsidR="00232759" w:rsidRPr="00C70F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70FD9">
              <w:rPr>
                <w:rFonts w:ascii="Times New Roman" w:hAnsi="Times New Roman" w:cs="Times New Roman"/>
                <w:sz w:val="28"/>
                <w:szCs w:val="28"/>
              </w:rPr>
              <w:t>акони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України «Про місцеві державні адміністрації», «Про місцеве самоврядування</w:t>
            </w:r>
            <w:r w:rsidR="00232759"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759" w:rsidRPr="00C70FD9">
              <w:rPr>
                <w:rFonts w:ascii="Times New Roman" w:hAnsi="Times New Roman" w:cs="Times New Roman"/>
                <w:sz w:val="28"/>
                <w:szCs w:val="28"/>
              </w:rPr>
              <w:t>в Ураїні</w:t>
            </w:r>
            <w:r w:rsidRPr="00C70FD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«Про культуру», «Про бібліотеки і бібліотечну справу», «Про народні художні промисли», </w:t>
            </w:r>
            <w:r w:rsidR="004C25CE"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«Про приєднання України до Конвенції про охорону нематеріальної культурної спадщини», 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>«Про музеї та музейну справу», «Про охорону культурної спадщини», «Про охорону археологічної спадщини», «Про туризм»,</w:t>
            </w:r>
            <w:r w:rsidR="00777AA9"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«Про освіту», «Про </w:t>
            </w:r>
            <w:r w:rsidR="00777AA9" w:rsidRPr="006E2F25">
              <w:rPr>
                <w:rFonts w:ascii="Times New Roman" w:hAnsi="Times New Roman" w:cs="Times New Roman"/>
                <w:sz w:val="28"/>
                <w:szCs w:val="28"/>
              </w:rPr>
              <w:t>фахову передвищу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 освіту», «Про позашкільну освіту», </w:t>
            </w:r>
            <w:r w:rsidR="004C25CE" w:rsidRPr="006E2F25">
              <w:rPr>
                <w:rFonts w:ascii="Times New Roman" w:hAnsi="Times New Roman" w:cs="Times New Roman"/>
                <w:sz w:val="28"/>
                <w:szCs w:val="28"/>
              </w:rPr>
              <w:t>«Про забезпечення функціонування української мови як державної»,</w:t>
            </w:r>
            <w:r w:rsidR="004C25CE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«Про захист суспільної моралі», «Про Український культурний фонд», </w:t>
            </w:r>
            <w:r w:rsidRPr="006E2F25">
              <w:rPr>
                <w:rStyle w:val="1442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театри і театральну справу», «</w:t>
            </w:r>
            <w:r w:rsidRPr="006E2F25">
              <w:rPr>
                <w:rStyle w:val="135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кінематографію»,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</w:t>
            </w:r>
            <w:r w:rsidR="0025071F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основи містобудування», «Про регулювання містобудівної діяльності»,</w:t>
            </w:r>
            <w:r w:rsidRPr="006E2F25">
              <w:rPr>
                <w:rFonts w:ascii="Times New Roman" w:hAnsi="Times New Roman" w:cs="Times New Roman"/>
                <w:bCs/>
                <w:color w:val="292B2C"/>
                <w:sz w:val="28"/>
                <w:szCs w:val="28"/>
              </w:rPr>
              <w:t xml:space="preserve"> «Про державні соціальні стандарти та державні соціальні гарантії</w:t>
            </w:r>
            <w:r w:rsidRPr="006E2F25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>», «</w:t>
            </w:r>
            <w:r w:rsidRPr="006E2F25">
              <w:rPr>
                <w:rFonts w:ascii="Times New Roman" w:hAnsi="Times New Roman" w:cs="Times New Roman"/>
                <w:bCs/>
                <w:color w:val="292B2C"/>
                <w:sz w:val="28"/>
                <w:szCs w:val="28"/>
              </w:rPr>
              <w:t xml:space="preserve">Про авторське право і суміжні права», </w:t>
            </w:r>
            <w:r w:rsidRPr="006E2F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«Про обов'язковий примірник документів»,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Земельний кодекс України</w:t>
            </w:r>
            <w:r w:rsidRPr="006E2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Стратегія розвитку Харківської області на 202</w:t>
            </w:r>
            <w:r w:rsidR="00777AA9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15E77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 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роки, затверд</w:t>
            </w:r>
            <w:r w:rsidR="00777AA9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жена рішенням обласної ради від 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777AA9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лютого 2021</w:t>
            </w:r>
            <w:r w:rsidR="00777AA9"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 № 1196-VIІ</w:t>
            </w:r>
          </w:p>
        </w:tc>
      </w:tr>
      <w:tr w:rsidR="00C54ED8" w:rsidRPr="006E2F25" w14:paraId="275B5BF9" w14:textId="77777777" w:rsidTr="0025071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CDF1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3. 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5A10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Розробник Програми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BE489" w14:textId="6E09AA76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Департамент культури і туризму Харківської обласної державної (військової) адміністрації</w:t>
            </w:r>
          </w:p>
        </w:tc>
      </w:tr>
      <w:tr w:rsidR="00C54ED8" w:rsidRPr="006E2F25" w14:paraId="03E6A1AE" w14:textId="77777777" w:rsidTr="0025071F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3133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4. 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7840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Співрозробники Програми</w:t>
            </w:r>
          </w:p>
          <w:p w14:paraId="6351F981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A3ED" w14:textId="37A2107C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Структурні підрозділи Харківської обласної державної (військової) адміністрації, районні </w:t>
            </w:r>
            <w:r w:rsidR="00005D1F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державні (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військові</w:t>
            </w:r>
            <w:r w:rsidR="00005D1F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адміністрації, громадські об’єднання</w:t>
            </w:r>
          </w:p>
        </w:tc>
      </w:tr>
      <w:tr w:rsidR="00C54ED8" w:rsidRPr="006E2F25" w14:paraId="124F7B5E" w14:textId="77777777" w:rsidTr="0025071F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36E0" w14:textId="77777777" w:rsidR="00C54ED8" w:rsidRPr="006E2F25" w:rsidRDefault="00C54ED8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5. 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FEBA" w14:textId="77777777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Відповідальний виконавець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6E6C2" w14:textId="1FAA1CBE" w:rsidR="00C54ED8" w:rsidRPr="006E2F25" w:rsidRDefault="00C54ED8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Департамент культури і туризму Харківської обласної державної (військової) адміністрації</w:t>
            </w:r>
          </w:p>
        </w:tc>
      </w:tr>
      <w:tr w:rsidR="004918D5" w:rsidRPr="006E2F25" w14:paraId="586956AF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854A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6. 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2DF1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Учасники Програми</w:t>
            </w:r>
          </w:p>
          <w:p w14:paraId="14394A06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988FD" w14:textId="3F280966" w:rsidR="004918D5" w:rsidRPr="006E2F25" w:rsidRDefault="004918D5" w:rsidP="00790419">
            <w:pPr>
              <w:spacing w:after="0" w:line="240" w:lineRule="auto"/>
              <w:ind w:right="-9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Департамент культури і туризму Харківської обласної державної (військової) адміністрації, Управління молоді та спорту Харківської обласної державної (військової) адміністрації,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 НАВЧАЛЬНО</w:t>
            </w:r>
            <w:r w:rsidR="00E7432C"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МЕТОДИЧНИЙ ЦЕНТР ПІДВИЩЕННЯ КВАЛІФІКАЦІЇ ПРАЦІВНИКІВ КУЛЬТОСВІТНІХ ЗАКЛАДІВ, КОМУНАЛЬНИЙ ЗАКЛАД «ОБЛАСНИЙ ОРГАНІЗАЦІЙНО-МЕТОДИЧНИЙ ЦЕНТР КУЛЬТУРИ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МИСТЕЦТВА»,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 КОМУНАЛЬНИЙ</w:t>
            </w:r>
            <w:r w:rsidR="004450CC"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«ХАРКІВСЬКИЙ ДЕРЖАВНИЙ АКАДЕМІЧНИЙ УКРАЇНСЬКИЙ ДРАМАТИЧНИЙ ТЕАТР</w:t>
            </w:r>
            <w:r w:rsidR="004450CC"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ІМ.Т.Г. ШЕВЧЕНКА», КОМУНАЛЬНИЙ ЗАКЛАД «ХАРКІВСЬКА ОБЛАСНА ФІЛАРМОНІЯ» ХАРКІВСЬКОЇ ОБЛАСНОЇ РАДИ, ОБЛАСНИЙ КОМУНАЛЬНИЙ ЗАКЛАД ХАРКІВСЬКИЙ АКАДЕМІЧНИЙ ТЕАТР МУЗИЧНОЇ КОМЕДІЇ, КОМУНАЛЬНИЙ ЗАКЛАД «ХАРКІВСЬКИЙ АКАДЕМІЧНИЙ ТЕАТР ЛЯЛЬОК</w:t>
            </w:r>
            <w:r w:rsidR="00CC567B"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ІМ. В.А. АФАНАСЬЄВА» ХАРКІВСЬКОЇ ОБЛАСНОЇ РАДИ, ОБЛАСНИЙ КОМУНАЛЬНИЙ ЗАКЛАД «</w:t>
            </w:r>
            <w:r w:rsidRPr="00CB03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ХАРКІВСЬКИЙ ТЕАТР ДЛЯ ДІТЕЙ ТА ЮНАЦТВА»,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ОБЛАСНИЙ КОМУНАЛЬНИЙ ЗАКЛАД «ХАРКІВСЬКА ОБЛАСНА УНІВЕРСАЛЬНА НАУКОВА БІБЛІОТЕКА», </w:t>
            </w:r>
            <w:r w:rsidR="00E263BA" w:rsidRPr="00E263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3BA" w:rsidRPr="00E26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КОМУНАЛЬНИЙ ЗАКЛАД «ХАРКІВСЬКА ОБЛАСНА БІБЛІОТЕКА ДЛЯ ДІТЕЙ» ХАРКІВСЬКОЇ ОБЛАСНОЇ РАДИ</w:t>
            </w:r>
            <w:r w:rsidRPr="00E26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ЗАКЛАД «ХАРКІВСЬКИЙ ФАХОВИЙ ВИЩИЙ КОЛЕДЖ МИСТЕЦТВ» ХАРКІВСЬКОЇ ОБЛАСНОЇ РАДИ, </w:t>
            </w:r>
            <w:r w:rsidRPr="006E2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ОБЛАСНИЙ КОМУНАЛЬНИЙ ЗАКЛАД «ХАРКІВСЬКИЙ ХУДОЖНІЙ МУЗЕЙ», ОБЛАСНИЙ КОМУНАЛЬНИЙ ЗАКЛАД </w:t>
            </w:r>
            <w:r w:rsidRPr="006E2F25">
              <w:rPr>
                <w:rFonts w:ascii="Times New Roman" w:hAnsi="Times New Roman" w:cs="Times New Roman"/>
                <w:sz w:val="24"/>
                <w:szCs w:val="24"/>
              </w:rPr>
              <w:t xml:space="preserve">«НАЦІОНАЛЬНИЙ ЛІТЕРАТУРНО-МЕМОРІАЛЬНИЙ МУЗЕЙ Г.С. СКОВОРОДИ», </w:t>
            </w:r>
            <w:r w:rsidRPr="006E2F25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КОМУНАЛЬНИЙ ЗАКЛАД</w:t>
            </w:r>
            <w:r w:rsidRPr="006E2F25">
              <w:rPr>
                <w:rFonts w:ascii="Times New Roman" w:hAnsi="Times New Roman" w:cs="Times New Roman"/>
                <w:sz w:val="24"/>
                <w:szCs w:val="24"/>
              </w:rPr>
              <w:t xml:space="preserve"> «ХАРКІВСЬКИЙ ІСТОРИЧНИЙ МУЗЕИ ІМЕНІ М.Ф. СУМЦОВА» ХАРКІВСЬКОЇ ОБЛАСНОЇ РАДИ, 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ЗАКЛАД </w:t>
            </w:r>
            <w:r w:rsidRPr="006E2F2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«Художньо-меморіальний музей І.Ю. Рєпіна» Харківської обласної ради,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ОБЛАСНИЙ КОМУНАЛЬНИЙ ЗАКЛАД «ХАРКІВСЬКИЙ НАУКОВО-МЕТОДИЧНИЙ ЦЕНТР ОХОРОНИ КУЛЬТУРНОЇ СПАДЩИНИ», </w:t>
            </w:r>
            <w:bookmarkStart w:id="0" w:name="_Hlk150193045"/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ОБЛАСНИЙ КОМУНАЛЬНИЙ ЗАКЛАД</w:t>
            </w:r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«ХАРКІВСЬКИЙ ОРГАНІЗАЦІЙНО-МЕТОДИЧНИЙ ЦЕНТР ТУРИЗМУ»</w:t>
            </w:r>
            <w:bookmarkEnd w:id="0"/>
            <w:r w:rsidRPr="006E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2F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обласні заклади культури, заклади фахової передвищої мистецької освіти, музеї області, </w:t>
            </w: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районні державні (військові) адміністрації, військові адміністрації населених пунктів, органи місцевого самоврядування (за згодою)</w:t>
            </w:r>
          </w:p>
        </w:tc>
      </w:tr>
      <w:tr w:rsidR="004918D5" w:rsidRPr="006E2F25" w14:paraId="4CCD54E2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C51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7. 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A9FA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Термін реалізації Програми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9A89" w14:textId="4123017A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2024 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–</w:t>
            </w: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2028 роки</w:t>
            </w:r>
          </w:p>
        </w:tc>
      </w:tr>
      <w:tr w:rsidR="004918D5" w:rsidRPr="006E2F25" w14:paraId="248C9948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3724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667F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Етапи виконання Програми (для довгострокових програм)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7113F" w14:textId="2D17D232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етап: 2024 рік – </w:t>
            </w:r>
            <w:r w:rsidR="00B17FB6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184247,3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42CD6226" w14:textId="3216DC1F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 етап: 2025 рік – </w:t>
            </w:r>
            <w:r w:rsidR="00B17FB6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201684,2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5C3B117D" w14:textId="76592695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 етап: 2026 рік – </w:t>
            </w:r>
            <w:r w:rsidR="00B17FB6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237133,2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611ABF66" w14:textId="162C96EA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 етап: 2027 рік – </w:t>
            </w:r>
            <w:r w:rsidR="00B17FB6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195382,7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5A2DA7D6" w14:textId="14AA6CEF" w:rsidR="004918D5" w:rsidRPr="006E2F25" w:rsidRDefault="004918D5" w:rsidP="00482F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 етап: 2028 рік – </w:t>
            </w:r>
            <w:r w:rsidR="00482FCF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193092,7</w:t>
            </w: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</w:tc>
      </w:tr>
      <w:tr w:rsidR="004918D5" w:rsidRPr="006E2F25" w14:paraId="3E3DB23A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1F25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8. 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ACEE" w14:textId="41DF09F1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Загальний обсяг фінансових ресурсів, необхідний для реалізації Програми, всього</w:t>
            </w:r>
            <w:r w:rsidR="002261BB"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,</w:t>
            </w:r>
          </w:p>
          <w:p w14:paraId="721ADBCF" w14:textId="000A4CDF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B6F7AA1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 тому числі: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2A414" w14:textId="77777777" w:rsidR="00F731ED" w:rsidRPr="006E2F25" w:rsidRDefault="00F731ED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EC031A7" w14:textId="40AE5ED2" w:rsidR="004918D5" w:rsidRPr="006E2F25" w:rsidRDefault="00482FCF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1011540,1</w:t>
            </w:r>
            <w:r w:rsidR="004918D5"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</w:tc>
      </w:tr>
      <w:tr w:rsidR="004918D5" w:rsidRPr="006E2F25" w14:paraId="0966153B" w14:textId="77777777" w:rsidTr="0025071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3DC0" w14:textId="77777777" w:rsidR="004918D5" w:rsidRPr="006E2F25" w:rsidRDefault="004918D5" w:rsidP="0025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8.1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D10E" w14:textId="78B2DFD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коштів обласного бюджету</w:t>
            </w:r>
            <w:r w:rsidR="00673A77"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  <w:p w14:paraId="26DCEBEA" w14:textId="2E6E5651" w:rsidR="004918D5" w:rsidRPr="006E2F25" w:rsidRDefault="004918D5" w:rsidP="00F731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коштів з інших джерел, не заборонених законодавством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1B47" w14:textId="77777777" w:rsidR="00673A77" w:rsidRPr="006E2F25" w:rsidRDefault="00673A77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4534415" w14:textId="56EA454D" w:rsidR="004918D5" w:rsidRPr="006E2F25" w:rsidRDefault="00482FCF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1008025,1</w:t>
            </w:r>
            <w:r w:rsidR="004918D5"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09678577" w14:textId="77777777" w:rsidR="004918D5" w:rsidRPr="006E2F25" w:rsidRDefault="004918D5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70EE1545" w14:textId="77777777" w:rsidR="00673A77" w:rsidRPr="006E2F25" w:rsidRDefault="00673A77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6377E3AB" w14:textId="2825E2CD" w:rsidR="004918D5" w:rsidRPr="006E2F25" w:rsidRDefault="00024CBA" w:rsidP="00250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3515,0</w:t>
            </w:r>
            <w:r w:rsidR="004918D5" w:rsidRPr="006E2F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тис. грн</w:t>
            </w:r>
          </w:p>
        </w:tc>
      </w:tr>
    </w:tbl>
    <w:p w14:paraId="0C6E8F1B" w14:textId="0C31DF39" w:rsidR="00C54ED8" w:rsidRPr="006E2F25" w:rsidRDefault="0025071F" w:rsidP="00C54ED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E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 w:type="textWrapping" w:clear="all"/>
      </w:r>
      <w:r w:rsidR="00C54ED8" w:rsidRPr="006E2F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4546AE44" w14:textId="77777777" w:rsidR="003B5751" w:rsidRDefault="003B5751" w:rsidP="00C54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C65A7" w14:textId="77777777" w:rsidR="003B5751" w:rsidRDefault="003B5751" w:rsidP="00C54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3B5751" w:rsidSect="000826C1">
      <w:headerReference w:type="default" r:id="rId7"/>
      <w:pgSz w:w="11906" w:h="16838"/>
      <w:pgMar w:top="851" w:right="567" w:bottom="737" w:left="153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D8D9A" w14:textId="77777777" w:rsidR="000C0736" w:rsidRDefault="000C0736" w:rsidP="0025071F">
      <w:pPr>
        <w:spacing w:after="0" w:line="240" w:lineRule="auto"/>
      </w:pPr>
      <w:r>
        <w:separator/>
      </w:r>
    </w:p>
  </w:endnote>
  <w:endnote w:type="continuationSeparator" w:id="0">
    <w:p w14:paraId="690EC6DA" w14:textId="77777777" w:rsidR="000C0736" w:rsidRDefault="000C0736" w:rsidP="0025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3691" w14:textId="77777777" w:rsidR="000C0736" w:rsidRDefault="000C0736" w:rsidP="0025071F">
      <w:pPr>
        <w:spacing w:after="0" w:line="240" w:lineRule="auto"/>
      </w:pPr>
      <w:r>
        <w:separator/>
      </w:r>
    </w:p>
  </w:footnote>
  <w:footnote w:type="continuationSeparator" w:id="0">
    <w:p w14:paraId="22F91EC9" w14:textId="77777777" w:rsidR="000C0736" w:rsidRDefault="000C0736" w:rsidP="0025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855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F2D895" w14:textId="77777777" w:rsidR="0025071F" w:rsidRDefault="0025071F" w:rsidP="002507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07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07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07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4317" w:rsidRPr="0015431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2507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1D316DF2" w14:textId="0EFE759E" w:rsidR="0025071F" w:rsidRPr="000826C1" w:rsidRDefault="000C0736" w:rsidP="0025071F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24"/>
    <w:rsid w:val="00005D1F"/>
    <w:rsid w:val="00012A8D"/>
    <w:rsid w:val="00024CBA"/>
    <w:rsid w:val="00081B0F"/>
    <w:rsid w:val="000826C1"/>
    <w:rsid w:val="0008466E"/>
    <w:rsid w:val="000C0736"/>
    <w:rsid w:val="000C6BA0"/>
    <w:rsid w:val="00154317"/>
    <w:rsid w:val="002261BB"/>
    <w:rsid w:val="00232759"/>
    <w:rsid w:val="0025071F"/>
    <w:rsid w:val="00331246"/>
    <w:rsid w:val="003B5751"/>
    <w:rsid w:val="004450CC"/>
    <w:rsid w:val="00467BB9"/>
    <w:rsid w:val="00482FCF"/>
    <w:rsid w:val="004900C7"/>
    <w:rsid w:val="004918D5"/>
    <w:rsid w:val="004B439B"/>
    <w:rsid w:val="004C25CE"/>
    <w:rsid w:val="00510409"/>
    <w:rsid w:val="0064743E"/>
    <w:rsid w:val="00673A77"/>
    <w:rsid w:val="00684061"/>
    <w:rsid w:val="006A129E"/>
    <w:rsid w:val="006E2F25"/>
    <w:rsid w:val="007768D6"/>
    <w:rsid w:val="00777AA9"/>
    <w:rsid w:val="00790419"/>
    <w:rsid w:val="00840326"/>
    <w:rsid w:val="00914624"/>
    <w:rsid w:val="009442FC"/>
    <w:rsid w:val="00A551C4"/>
    <w:rsid w:val="00AB1616"/>
    <w:rsid w:val="00B15E77"/>
    <w:rsid w:val="00B1688C"/>
    <w:rsid w:val="00B17FB6"/>
    <w:rsid w:val="00C255F0"/>
    <w:rsid w:val="00C54ED8"/>
    <w:rsid w:val="00C70FD9"/>
    <w:rsid w:val="00CB0325"/>
    <w:rsid w:val="00CB776B"/>
    <w:rsid w:val="00CC567B"/>
    <w:rsid w:val="00CD79E9"/>
    <w:rsid w:val="00E050F0"/>
    <w:rsid w:val="00E263BA"/>
    <w:rsid w:val="00E7432C"/>
    <w:rsid w:val="00EF0DFB"/>
    <w:rsid w:val="00F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3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5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0">
    <w:name w:val="20"/>
    <w:basedOn w:val="a"/>
    <w:rsid w:val="00C5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7bookmanoldstyle">
    <w:name w:val="7bookmanoldstyle"/>
    <w:basedOn w:val="a0"/>
    <w:rsid w:val="00C54ED8"/>
  </w:style>
  <w:style w:type="character" w:customStyle="1" w:styleId="1442">
    <w:name w:val="1442"/>
    <w:aliases w:val="baiaagaaboqcaaadmwmaaawpawaaaaaaaaaaaaaaaaaaaaaaaaaaaaaaaaaaaaaaaaaaaaaaaaaaaaaaaaaaaaaaaaaaaaaaaaaaaaaaaaaaaaaaaaaaaaaaaaaaaaaaaaaaaaaaaaaaaaaaaaaaaaaaaaaaaaaaaaaaaaaaaaaaaaaaaaaaaaaaaaaaaaaaaaaaaaaaaaaaaaaaaaaaaaaaaaaaaaaaaaaaaaaa"/>
    <w:basedOn w:val="a0"/>
    <w:rsid w:val="00467BB9"/>
  </w:style>
  <w:style w:type="character" w:customStyle="1" w:styleId="1351">
    <w:name w:val="1351"/>
    <w:aliases w:val="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467BB9"/>
  </w:style>
  <w:style w:type="paragraph" w:styleId="a4">
    <w:name w:val="Balloon Text"/>
    <w:basedOn w:val="a"/>
    <w:link w:val="a5"/>
    <w:uiPriority w:val="99"/>
    <w:semiHidden/>
    <w:unhideWhenUsed/>
    <w:rsid w:val="004C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71F"/>
  </w:style>
  <w:style w:type="paragraph" w:styleId="a8">
    <w:name w:val="footer"/>
    <w:basedOn w:val="a"/>
    <w:link w:val="a9"/>
    <w:uiPriority w:val="99"/>
    <w:unhideWhenUsed/>
    <w:rsid w:val="00250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5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0">
    <w:name w:val="20"/>
    <w:basedOn w:val="a"/>
    <w:rsid w:val="00C5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7bookmanoldstyle">
    <w:name w:val="7bookmanoldstyle"/>
    <w:basedOn w:val="a0"/>
    <w:rsid w:val="00C54ED8"/>
  </w:style>
  <w:style w:type="character" w:customStyle="1" w:styleId="1442">
    <w:name w:val="1442"/>
    <w:aliases w:val="baiaagaaboqcaaadmwmaaawpawaaaaaaaaaaaaaaaaaaaaaaaaaaaaaaaaaaaaaaaaaaaaaaaaaaaaaaaaaaaaaaaaaaaaaaaaaaaaaaaaaaaaaaaaaaaaaaaaaaaaaaaaaaaaaaaaaaaaaaaaaaaaaaaaaaaaaaaaaaaaaaaaaaaaaaaaaaaaaaaaaaaaaaaaaaaaaaaaaaaaaaaaaaaaaaaaaaaaaaaaaaaaaa"/>
    <w:basedOn w:val="a0"/>
    <w:rsid w:val="00467BB9"/>
  </w:style>
  <w:style w:type="character" w:customStyle="1" w:styleId="1351">
    <w:name w:val="1351"/>
    <w:aliases w:val="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467BB9"/>
  </w:style>
  <w:style w:type="paragraph" w:styleId="a4">
    <w:name w:val="Balloon Text"/>
    <w:basedOn w:val="a"/>
    <w:link w:val="a5"/>
    <w:uiPriority w:val="99"/>
    <w:semiHidden/>
    <w:unhideWhenUsed/>
    <w:rsid w:val="004C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71F"/>
  </w:style>
  <w:style w:type="paragraph" w:styleId="a8">
    <w:name w:val="footer"/>
    <w:basedOn w:val="a"/>
    <w:link w:val="a9"/>
    <w:uiPriority w:val="99"/>
    <w:unhideWhenUsed/>
    <w:rsid w:val="00250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2023-12-25T09:06:00Z</cp:lastPrinted>
  <dcterms:created xsi:type="dcterms:W3CDTF">2023-12-14T09:21:00Z</dcterms:created>
  <dcterms:modified xsi:type="dcterms:W3CDTF">2023-12-25T09:06:00Z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2023-11-14T13:18:11Z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98cdd807-9861-4d01-9e03-a438959fcd0b</vt:lpwstr>
  </property>
  <property fmtid="{D5CDD505-2E9C-101B-9397-08002B2CF9AE}" pid="8" name="MSIP_Label_6137edf4-57c1-4905-bbd0-a54792bce424_ContentBits">
    <vt:lpwstr>0</vt:lpwstr>
  </property>
</Properties>
</file>