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F86C9" w14:textId="77777777" w:rsidR="00504407" w:rsidRPr="00DB61F2" w:rsidRDefault="00504407" w:rsidP="00504407">
      <w:pPr>
        <w:spacing w:line="240" w:lineRule="auto"/>
        <w:ind w:left="5812"/>
        <w:rPr>
          <w:b/>
          <w:color w:val="000000"/>
          <w:kern w:val="0"/>
          <w:sz w:val="22"/>
          <w:shd w:val="clear" w:color="auto" w:fill="FFFFFF"/>
          <w:vertAlign w:val="baseline"/>
          <w:lang w:val="uk-UA" w:eastAsia="ru-RU"/>
        </w:rPr>
      </w:pPr>
      <w:r w:rsidRPr="00DB61F2">
        <w:rPr>
          <w:b/>
          <w:color w:val="000000"/>
          <w:kern w:val="0"/>
          <w:shd w:val="clear" w:color="auto" w:fill="FFFFFF"/>
          <w:vertAlign w:val="baseline"/>
          <w:lang w:val="uk-UA" w:eastAsia="ru-RU"/>
        </w:rPr>
        <w:t>ЗАТВЕРДЖЕНО</w:t>
      </w:r>
    </w:p>
    <w:p w14:paraId="48D2AB0E" w14:textId="77777777" w:rsidR="00504407" w:rsidRPr="00243E17" w:rsidRDefault="00504407" w:rsidP="00504407">
      <w:pPr>
        <w:spacing w:line="240" w:lineRule="auto"/>
        <w:ind w:left="5812"/>
        <w:rPr>
          <w:b/>
          <w:bCs/>
          <w:color w:val="000000"/>
          <w:kern w:val="0"/>
          <w:shd w:val="clear" w:color="auto" w:fill="FFFFFF"/>
          <w:vertAlign w:val="baseline"/>
          <w:lang w:val="uk-UA" w:eastAsia="ru-RU"/>
        </w:rPr>
      </w:pPr>
      <w:r w:rsidRPr="00DB61F2">
        <w:rPr>
          <w:b/>
          <w:color w:val="000000"/>
          <w:kern w:val="0"/>
          <w:shd w:val="clear" w:color="auto" w:fill="FFFFFF"/>
          <w:vertAlign w:val="baseline"/>
          <w:lang w:val="uk-UA" w:eastAsia="ru-RU"/>
        </w:rPr>
        <w:tab/>
      </w:r>
      <w:r w:rsidRPr="00243E17">
        <w:rPr>
          <w:b/>
          <w:bCs/>
          <w:color w:val="000000"/>
          <w:kern w:val="0"/>
          <w:shd w:val="clear" w:color="auto" w:fill="FFFFFF"/>
          <w:vertAlign w:val="baseline"/>
          <w:lang w:val="uk-UA" w:eastAsia="ru-RU"/>
        </w:rPr>
        <w:t>Рішення обласної ради </w:t>
      </w:r>
    </w:p>
    <w:p w14:paraId="54F9105A" w14:textId="77777777" w:rsidR="00504407" w:rsidRPr="00243E17" w:rsidRDefault="00504407" w:rsidP="00504407">
      <w:pPr>
        <w:spacing w:line="240" w:lineRule="auto"/>
        <w:ind w:left="5812"/>
        <w:rPr>
          <w:b/>
          <w:bCs/>
          <w:iCs/>
          <w:color w:val="000000"/>
          <w:kern w:val="0"/>
          <w:shd w:val="clear" w:color="auto" w:fill="FFFFFF"/>
          <w:vertAlign w:val="baseline"/>
          <w:lang w:val="uk-UA" w:eastAsia="ru-RU"/>
        </w:rPr>
      </w:pPr>
      <w:r w:rsidRPr="00243E17">
        <w:rPr>
          <w:b/>
          <w:bCs/>
          <w:iCs/>
          <w:color w:val="000000"/>
          <w:kern w:val="0"/>
          <w:shd w:val="clear" w:color="auto" w:fill="FFFFFF"/>
          <w:vertAlign w:val="baseline"/>
          <w:lang w:val="uk-UA" w:eastAsia="ru-RU"/>
        </w:rPr>
        <w:t>від 2</w:t>
      </w:r>
      <w:r>
        <w:rPr>
          <w:b/>
          <w:bCs/>
          <w:iCs/>
          <w:color w:val="000000"/>
          <w:kern w:val="0"/>
          <w:shd w:val="clear" w:color="auto" w:fill="FFFFFF"/>
          <w:vertAlign w:val="baseline"/>
          <w:lang w:val="uk-UA" w:eastAsia="ru-RU"/>
        </w:rPr>
        <w:t>1</w:t>
      </w:r>
      <w:r w:rsidRPr="00243E17">
        <w:rPr>
          <w:b/>
          <w:bCs/>
          <w:iCs/>
          <w:color w:val="000000"/>
          <w:kern w:val="0"/>
          <w:shd w:val="clear" w:color="auto" w:fill="FFFFFF"/>
          <w:vertAlign w:val="baseline"/>
          <w:lang w:val="uk-UA" w:eastAsia="ru-RU"/>
        </w:rPr>
        <w:t xml:space="preserve"> </w:t>
      </w:r>
      <w:r>
        <w:rPr>
          <w:b/>
          <w:bCs/>
          <w:iCs/>
          <w:color w:val="000000"/>
          <w:kern w:val="0"/>
          <w:shd w:val="clear" w:color="auto" w:fill="FFFFFF"/>
          <w:vertAlign w:val="baseline"/>
          <w:lang w:val="uk-UA" w:eastAsia="ru-RU"/>
        </w:rPr>
        <w:t>серпня</w:t>
      </w:r>
      <w:r w:rsidRPr="00243E17">
        <w:rPr>
          <w:b/>
          <w:bCs/>
          <w:iCs/>
          <w:color w:val="000000"/>
          <w:kern w:val="0"/>
          <w:shd w:val="clear" w:color="auto" w:fill="FFFFFF"/>
          <w:vertAlign w:val="baseline"/>
          <w:lang w:val="uk-UA" w:eastAsia="ru-RU"/>
        </w:rPr>
        <w:t xml:space="preserve"> 2024 року № 9</w:t>
      </w:r>
      <w:r>
        <w:rPr>
          <w:b/>
          <w:bCs/>
          <w:iCs/>
          <w:color w:val="000000"/>
          <w:kern w:val="0"/>
          <w:shd w:val="clear" w:color="auto" w:fill="FFFFFF"/>
          <w:vertAlign w:val="baseline"/>
          <w:lang w:val="uk-UA" w:eastAsia="ru-RU"/>
        </w:rPr>
        <w:t>33</w:t>
      </w:r>
      <w:r w:rsidRPr="00243E17">
        <w:rPr>
          <w:b/>
          <w:bCs/>
          <w:iCs/>
          <w:color w:val="000000"/>
          <w:kern w:val="0"/>
          <w:shd w:val="clear" w:color="auto" w:fill="FFFFFF"/>
          <w:vertAlign w:val="baseline"/>
          <w:lang w:val="uk-UA" w:eastAsia="ru-RU"/>
        </w:rPr>
        <w:t>-VIІІ</w:t>
      </w:r>
    </w:p>
    <w:p w14:paraId="71F5257C" w14:textId="77777777" w:rsidR="00504407" w:rsidRPr="00243E17" w:rsidRDefault="00504407" w:rsidP="00504407">
      <w:pPr>
        <w:spacing w:line="240" w:lineRule="auto"/>
        <w:ind w:left="5812"/>
        <w:rPr>
          <w:b/>
          <w:bCs/>
          <w:iCs/>
          <w:color w:val="000000"/>
          <w:kern w:val="0"/>
          <w:shd w:val="clear" w:color="auto" w:fill="FFFFFF"/>
          <w:vertAlign w:val="baseline"/>
          <w:lang w:val="uk-UA" w:eastAsia="ru-RU"/>
        </w:rPr>
      </w:pPr>
      <w:r w:rsidRPr="00243E17">
        <w:rPr>
          <w:b/>
          <w:bCs/>
          <w:iCs/>
          <w:color w:val="000000"/>
          <w:kern w:val="0"/>
          <w:shd w:val="clear" w:color="auto" w:fill="FFFFFF"/>
          <w:vertAlign w:val="baseline"/>
          <w:lang w:val="uk-UA" w:eastAsia="ru-RU"/>
        </w:rPr>
        <w:t>(XXVІ сесія VIІІ скликання)</w:t>
      </w:r>
    </w:p>
    <w:p w14:paraId="1C291E12" w14:textId="77777777" w:rsidR="0034524F" w:rsidRPr="007F022A" w:rsidRDefault="0034524F" w:rsidP="009F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b/>
          <w:color w:val="000000"/>
          <w:kern w:val="0"/>
          <w:sz w:val="22"/>
          <w:shd w:val="clear" w:color="auto" w:fill="FFFFFF"/>
          <w:vertAlign w:val="baseline"/>
          <w:lang w:val="uk-UA" w:eastAsia="ru-RU"/>
        </w:rPr>
      </w:pPr>
    </w:p>
    <w:p w14:paraId="137438E7" w14:textId="77777777" w:rsidR="0034524F" w:rsidRPr="007F022A" w:rsidRDefault="0034524F" w:rsidP="009F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cs="Liberation Sans Narrow;Times Ne"/>
          <w:b/>
          <w:sz w:val="28"/>
          <w:szCs w:val="28"/>
          <w:vertAlign w:val="baseline"/>
          <w:lang w:val="uk-UA"/>
        </w:rPr>
      </w:pPr>
    </w:p>
    <w:p w14:paraId="7CDCDC4D" w14:textId="77777777" w:rsidR="007B7BF8" w:rsidRPr="007F022A" w:rsidRDefault="007B7BF8" w:rsidP="009F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cs="Liberation Sans Narrow;Times Ne"/>
          <w:b/>
          <w:sz w:val="28"/>
          <w:szCs w:val="28"/>
          <w:vertAlign w:val="baseline"/>
          <w:lang w:val="uk-UA"/>
        </w:rPr>
      </w:pPr>
    </w:p>
    <w:p w14:paraId="6CB7AFFC" w14:textId="77777777" w:rsidR="0034524F" w:rsidRPr="007F022A" w:rsidRDefault="00292E9C" w:rsidP="009F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cs="Liberation Sans Narrow;Times Ne"/>
          <w:b/>
          <w:sz w:val="28"/>
          <w:szCs w:val="28"/>
          <w:vertAlign w:val="baseline"/>
          <w:lang w:val="uk-UA"/>
        </w:rPr>
      </w:pPr>
      <w:r w:rsidRPr="007F022A">
        <w:rPr>
          <w:rFonts w:cs="Liberation Sans Narrow;Times Ne"/>
          <w:b/>
          <w:sz w:val="28"/>
          <w:szCs w:val="28"/>
          <w:vertAlign w:val="baseline"/>
          <w:lang w:val="uk-UA"/>
        </w:rPr>
        <w:t>ПОРЯДОК</w:t>
      </w:r>
    </w:p>
    <w:p w14:paraId="7C40250B" w14:textId="77777777" w:rsidR="00CF4CB7" w:rsidRPr="007F022A" w:rsidRDefault="00292E9C" w:rsidP="009F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z w:val="28"/>
          <w:szCs w:val="28"/>
          <w:shd w:val="clear" w:color="auto" w:fill="FFFFFF"/>
          <w:vertAlign w:val="baseline"/>
          <w:lang w:val="uk-UA"/>
        </w:rPr>
      </w:pPr>
      <w:bookmarkStart w:id="0" w:name="_Hlk174094034"/>
      <w:r w:rsidRPr="007F022A">
        <w:rPr>
          <w:b/>
          <w:sz w:val="28"/>
          <w:szCs w:val="28"/>
          <w:shd w:val="clear" w:color="auto" w:fill="FFFFFF"/>
          <w:vertAlign w:val="baseline"/>
          <w:lang w:val="uk-UA"/>
        </w:rPr>
        <w:t xml:space="preserve">використання коштів обласного бюджету на компенсацію </w:t>
      </w:r>
    </w:p>
    <w:p w14:paraId="1FC19C66" w14:textId="77777777" w:rsidR="00CF4CB7" w:rsidRPr="007F022A" w:rsidRDefault="00292E9C" w:rsidP="009F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z w:val="28"/>
          <w:szCs w:val="28"/>
          <w:shd w:val="clear" w:color="auto" w:fill="FFFFFF"/>
          <w:vertAlign w:val="baseline"/>
          <w:lang w:val="uk-UA"/>
        </w:rPr>
      </w:pPr>
      <w:r w:rsidRPr="007F022A">
        <w:rPr>
          <w:b/>
          <w:sz w:val="28"/>
          <w:szCs w:val="28"/>
          <w:shd w:val="clear" w:color="auto" w:fill="FFFFFF"/>
          <w:vertAlign w:val="baseline"/>
          <w:lang w:val="uk-UA"/>
        </w:rPr>
        <w:t xml:space="preserve">частини відсоткової ставки за кредитами на придбання житла </w:t>
      </w:r>
    </w:p>
    <w:p w14:paraId="613C000C" w14:textId="77777777" w:rsidR="00CF4CB7" w:rsidRPr="007F022A" w:rsidRDefault="00292E9C" w:rsidP="009F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z w:val="28"/>
          <w:szCs w:val="28"/>
          <w:shd w:val="clear" w:color="auto" w:fill="FFFFFF"/>
          <w:vertAlign w:val="baseline"/>
          <w:lang w:val="uk-UA"/>
        </w:rPr>
      </w:pPr>
      <w:r w:rsidRPr="007F022A">
        <w:rPr>
          <w:b/>
          <w:sz w:val="28"/>
          <w:szCs w:val="28"/>
          <w:shd w:val="clear" w:color="auto" w:fill="FFFFFF"/>
          <w:vertAlign w:val="baseline"/>
          <w:lang w:val="uk-UA"/>
        </w:rPr>
        <w:t xml:space="preserve">захисникам і захисницям України та членам їхніх сімей, </w:t>
      </w:r>
    </w:p>
    <w:p w14:paraId="433D40A2" w14:textId="77777777" w:rsidR="00CF4CB7" w:rsidRPr="007F022A" w:rsidRDefault="00292E9C" w:rsidP="009F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z w:val="28"/>
          <w:szCs w:val="28"/>
          <w:shd w:val="clear" w:color="auto" w:fill="FFFFFF"/>
          <w:vertAlign w:val="baseline"/>
          <w:lang w:val="uk-UA"/>
        </w:rPr>
      </w:pPr>
      <w:r w:rsidRPr="007F022A">
        <w:rPr>
          <w:b/>
          <w:sz w:val="28"/>
          <w:szCs w:val="28"/>
          <w:shd w:val="clear" w:color="auto" w:fill="FFFFFF"/>
          <w:vertAlign w:val="baseline"/>
          <w:lang w:val="uk-UA"/>
        </w:rPr>
        <w:t xml:space="preserve">отриманими згідно з постановою Кабінету Міністрів України </w:t>
      </w:r>
    </w:p>
    <w:p w14:paraId="0DA784B5" w14:textId="404D7A5B" w:rsidR="0034524F" w:rsidRPr="007F022A" w:rsidRDefault="00292E9C" w:rsidP="009F7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z w:val="28"/>
          <w:szCs w:val="28"/>
          <w:shd w:val="clear" w:color="auto" w:fill="FFFFFF"/>
          <w:vertAlign w:val="baseline"/>
          <w:lang w:val="uk-UA"/>
        </w:rPr>
      </w:pPr>
      <w:r w:rsidRPr="007F022A">
        <w:rPr>
          <w:b/>
          <w:sz w:val="28"/>
          <w:szCs w:val="28"/>
          <w:shd w:val="clear" w:color="auto" w:fill="FFFFFF"/>
          <w:vertAlign w:val="baseline"/>
          <w:lang w:val="uk-UA"/>
        </w:rPr>
        <w:t>від 02 серпня 2022 року № 856 (зі змінами)</w:t>
      </w:r>
      <w:bookmarkEnd w:id="0"/>
    </w:p>
    <w:p w14:paraId="42641968" w14:textId="77777777" w:rsidR="0034524F" w:rsidRPr="007F022A" w:rsidRDefault="0034524F" w:rsidP="009F7543">
      <w:pPr>
        <w:pStyle w:val="Default"/>
        <w:jc w:val="both"/>
        <w:rPr>
          <w:color w:val="auto"/>
          <w:sz w:val="28"/>
          <w:szCs w:val="28"/>
          <w:shd w:val="clear" w:color="auto" w:fill="FFFFFF"/>
          <w:lang w:val="uk-UA"/>
        </w:rPr>
      </w:pPr>
    </w:p>
    <w:p w14:paraId="152F93C2" w14:textId="570D0D85" w:rsidR="0034524F" w:rsidRPr="00EC3972" w:rsidRDefault="00F838D1" w:rsidP="009F7543">
      <w:pPr>
        <w:pStyle w:val="Default"/>
        <w:ind w:firstLine="540"/>
        <w:jc w:val="both"/>
        <w:rPr>
          <w:color w:val="auto"/>
          <w:sz w:val="28"/>
          <w:szCs w:val="28"/>
          <w:lang w:val="uk-UA"/>
        </w:rPr>
      </w:pPr>
      <w:bookmarkStart w:id="1" w:name="OLE_LINK1"/>
      <w:r w:rsidRPr="00EC3972">
        <w:rPr>
          <w:color w:val="auto"/>
          <w:sz w:val="28"/>
          <w:szCs w:val="28"/>
          <w:shd w:val="clear" w:color="auto" w:fill="FFFFFF"/>
          <w:lang w:val="uk-UA"/>
        </w:rPr>
        <w:t>1.</w:t>
      </w:r>
      <w:r w:rsidR="00EC3972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EC3972">
        <w:rPr>
          <w:color w:val="auto"/>
          <w:sz w:val="28"/>
          <w:szCs w:val="28"/>
          <w:shd w:val="clear" w:color="auto" w:fill="FFFFFF"/>
          <w:lang w:val="uk-UA"/>
        </w:rPr>
        <w:t>Компенсацію</w:t>
      </w:r>
      <w:r w:rsidR="00292E9C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 частини відсоткової ставки за кредитами</w:t>
      </w:r>
      <w:r w:rsidR="00A87960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 (далі</w:t>
      </w:r>
      <w:r w:rsidR="00EC3972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A87960" w:rsidRPr="00EC3972">
        <w:rPr>
          <w:color w:val="auto"/>
          <w:sz w:val="28"/>
          <w:szCs w:val="28"/>
          <w:shd w:val="clear" w:color="auto" w:fill="FFFFFF"/>
          <w:lang w:val="uk-UA"/>
        </w:rPr>
        <w:t>–</w:t>
      </w:r>
      <w:r w:rsidR="00EC3972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A87960" w:rsidRPr="00EC3972">
        <w:rPr>
          <w:color w:val="auto"/>
          <w:sz w:val="28"/>
          <w:szCs w:val="28"/>
          <w:shd w:val="clear" w:color="auto" w:fill="FFFFFF"/>
          <w:lang w:val="uk-UA"/>
        </w:rPr>
        <w:t>Компенсація)</w:t>
      </w:r>
      <w:r w:rsidR="00292E9C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 на придбання житла захисникам і захисницям України та членам їхніх сімей, отриманими згідно з постановою Кабінету Міністрів України </w:t>
      </w:r>
      <w:bookmarkEnd w:id="1"/>
      <w:r w:rsidRPr="00EC3972">
        <w:rPr>
          <w:color w:val="auto"/>
          <w:sz w:val="28"/>
          <w:szCs w:val="28"/>
          <w:shd w:val="clear" w:color="auto" w:fill="FFFFFF"/>
          <w:lang w:val="uk-UA"/>
        </w:rPr>
        <w:t>від  02 серпня 2022 року №</w:t>
      </w:r>
      <w:r w:rsidR="00EC3972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856 </w:t>
      </w:r>
      <w:r w:rsidR="00505920" w:rsidRPr="00EC3972">
        <w:rPr>
          <w:color w:val="auto"/>
          <w:lang w:val="uk-UA"/>
        </w:rPr>
        <w:t>«</w:t>
      </w:r>
      <w:r w:rsidR="00505920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Деякі питання забезпечення приватним акціонерним товариством «Українська фінансова житлова компанія» доступного іпотечного кредитування громадян України» (зі змінами) (далі – Постанова № 856), </w:t>
      </w:r>
      <w:r w:rsidRPr="00EC3972">
        <w:rPr>
          <w:color w:val="auto"/>
          <w:sz w:val="28"/>
          <w:szCs w:val="28"/>
          <w:lang w:val="uk-UA"/>
        </w:rPr>
        <w:t>передбачено у</w:t>
      </w:r>
      <w:r w:rsidR="00292E9C" w:rsidRPr="00EC3972">
        <w:rPr>
          <w:color w:val="auto"/>
          <w:sz w:val="28"/>
          <w:szCs w:val="28"/>
          <w:lang w:val="uk-UA"/>
        </w:rPr>
        <w:t xml:space="preserve"> підпункт</w:t>
      </w:r>
      <w:r w:rsidRPr="00EC3972">
        <w:rPr>
          <w:color w:val="auto"/>
          <w:sz w:val="28"/>
          <w:szCs w:val="28"/>
          <w:lang w:val="uk-UA"/>
        </w:rPr>
        <w:t>і</w:t>
      </w:r>
      <w:r w:rsidR="00292E9C" w:rsidRPr="00EC3972">
        <w:rPr>
          <w:color w:val="auto"/>
          <w:sz w:val="28"/>
          <w:szCs w:val="28"/>
          <w:lang w:val="uk-UA"/>
        </w:rPr>
        <w:t xml:space="preserve"> 1.3.1 пункту 1.3 підрозділу 1.</w:t>
      </w:r>
      <w:r w:rsidR="00292E9C" w:rsidRPr="007F022A">
        <w:rPr>
          <w:color w:val="auto"/>
          <w:sz w:val="28"/>
          <w:szCs w:val="28"/>
          <w:lang w:val="uk-UA"/>
        </w:rPr>
        <w:t xml:space="preserve"> «Забезпечення умов для адаптації захисників і захисниць України до цивільного життя» розділу 8. «Завдання та заходи комплексної Програми</w:t>
      </w:r>
      <w:r w:rsidR="00292E9C" w:rsidRPr="007F022A">
        <w:rPr>
          <w:rFonts w:cs="Liberation Sans Narrow;Times Ne"/>
          <w:color w:val="auto"/>
          <w:sz w:val="28"/>
          <w:szCs w:val="28"/>
          <w:lang w:val="uk-UA"/>
        </w:rPr>
        <w:t xml:space="preserve"> </w:t>
      </w:r>
      <w:r w:rsidR="00292E9C" w:rsidRPr="007F022A">
        <w:rPr>
          <w:color w:val="auto"/>
          <w:sz w:val="28"/>
          <w:szCs w:val="28"/>
          <w:lang w:val="uk-UA"/>
        </w:rPr>
        <w:t>підтримки захисників і захисниць України та членів їхніх сімей в Харківській області на 2024 – 2028 роки»</w:t>
      </w:r>
      <w:r w:rsidR="00971327" w:rsidRPr="007F022A">
        <w:rPr>
          <w:color w:val="auto"/>
          <w:sz w:val="28"/>
          <w:szCs w:val="28"/>
          <w:lang w:val="uk-UA"/>
        </w:rPr>
        <w:t xml:space="preserve"> комплексної Програми підтримки захисників і захисниць України та членів їхніх сімей в Харківській області на 2024</w:t>
      </w:r>
      <w:r w:rsidR="00EC3972">
        <w:rPr>
          <w:b/>
          <w:color w:val="auto"/>
          <w:sz w:val="28"/>
          <w:szCs w:val="28"/>
          <w:lang w:val="uk-UA"/>
        </w:rPr>
        <w:t xml:space="preserve"> </w:t>
      </w:r>
      <w:r w:rsidR="00971327" w:rsidRPr="007F022A">
        <w:rPr>
          <w:b/>
          <w:color w:val="auto"/>
          <w:sz w:val="28"/>
          <w:szCs w:val="28"/>
          <w:lang w:val="uk-UA"/>
        </w:rPr>
        <w:t>–</w:t>
      </w:r>
      <w:r w:rsidR="00EC3972">
        <w:rPr>
          <w:color w:val="auto"/>
          <w:sz w:val="28"/>
          <w:szCs w:val="28"/>
          <w:lang w:val="uk-UA"/>
        </w:rPr>
        <w:t xml:space="preserve"> </w:t>
      </w:r>
      <w:r w:rsidR="00971327" w:rsidRPr="007F022A">
        <w:rPr>
          <w:color w:val="auto"/>
          <w:sz w:val="28"/>
          <w:szCs w:val="28"/>
          <w:lang w:val="uk-UA"/>
        </w:rPr>
        <w:t>2028 роки, затвердженої рішенням</w:t>
      </w:r>
      <w:r w:rsidR="00971327" w:rsidRPr="007F022A">
        <w:rPr>
          <w:sz w:val="28"/>
          <w:szCs w:val="28"/>
          <w:lang w:val="uk-UA"/>
        </w:rPr>
        <w:t xml:space="preserve"> обласної ради від 23 грудня 2023 року №</w:t>
      </w:r>
      <w:r w:rsidR="00EC3972">
        <w:rPr>
          <w:sz w:val="28"/>
          <w:szCs w:val="28"/>
          <w:lang w:val="uk-UA"/>
        </w:rPr>
        <w:t xml:space="preserve"> </w:t>
      </w:r>
      <w:r w:rsidR="00971327" w:rsidRPr="007F022A">
        <w:rPr>
          <w:sz w:val="28"/>
          <w:szCs w:val="28"/>
          <w:lang w:val="uk-UA"/>
        </w:rPr>
        <w:t>728-VIIІ</w:t>
      </w:r>
      <w:r w:rsidR="002B25D5" w:rsidRPr="007F022A">
        <w:rPr>
          <w:sz w:val="28"/>
          <w:szCs w:val="28"/>
          <w:lang w:val="uk-UA"/>
        </w:rPr>
        <w:t xml:space="preserve"> </w:t>
      </w:r>
      <w:r w:rsidR="002B25D5" w:rsidRPr="00EC3972">
        <w:rPr>
          <w:color w:val="auto"/>
          <w:sz w:val="28"/>
          <w:szCs w:val="28"/>
          <w:lang w:val="uk-UA"/>
        </w:rPr>
        <w:t>(зі змінами)</w:t>
      </w:r>
      <w:r w:rsidR="00292E9C" w:rsidRPr="00EC3972">
        <w:rPr>
          <w:color w:val="auto"/>
          <w:sz w:val="28"/>
          <w:szCs w:val="28"/>
          <w:lang w:val="uk-UA"/>
        </w:rPr>
        <w:t>.</w:t>
      </w:r>
    </w:p>
    <w:p w14:paraId="5D443F4F" w14:textId="77777777" w:rsidR="0034524F" w:rsidRPr="007F022A" w:rsidRDefault="0034524F" w:rsidP="009F7543">
      <w:pPr>
        <w:pStyle w:val="Default"/>
        <w:ind w:firstLine="540"/>
        <w:jc w:val="both"/>
        <w:rPr>
          <w:color w:val="auto"/>
          <w:sz w:val="28"/>
          <w:szCs w:val="28"/>
          <w:lang w:val="uk-UA"/>
        </w:rPr>
      </w:pPr>
    </w:p>
    <w:p w14:paraId="32804FD1" w14:textId="69E8CD10" w:rsidR="00DB61F2" w:rsidRPr="00EC3972" w:rsidRDefault="00292E9C" w:rsidP="009F7543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EC3972">
        <w:rPr>
          <w:color w:val="auto"/>
          <w:sz w:val="28"/>
          <w:szCs w:val="28"/>
          <w:lang w:val="uk-UA"/>
        </w:rPr>
        <w:t>2.</w:t>
      </w:r>
      <w:r w:rsidR="00EC3972">
        <w:rPr>
          <w:color w:val="auto"/>
          <w:sz w:val="28"/>
          <w:szCs w:val="28"/>
          <w:lang w:val="uk-UA"/>
        </w:rPr>
        <w:t xml:space="preserve"> </w:t>
      </w:r>
      <w:r w:rsidRPr="00EC3972">
        <w:rPr>
          <w:color w:val="auto"/>
          <w:sz w:val="28"/>
          <w:szCs w:val="28"/>
          <w:lang w:val="uk-UA"/>
        </w:rPr>
        <w:t>Порядок</w:t>
      </w:r>
      <w:r w:rsidR="002B25D5" w:rsidRPr="00EC3972">
        <w:rPr>
          <w:color w:val="auto"/>
          <w:sz w:val="28"/>
          <w:szCs w:val="28"/>
          <w:lang w:val="uk-UA"/>
        </w:rPr>
        <w:t xml:space="preserve"> використання коштів обласного бюджету на компенсацію частини відсоткової ставки за кредитами на придбання житла захисникам і захисницям України та членам їхніх сімей, отриманими згідно з постановою Кабінету Міністрів України від 02 серпня 2022 року № 856 (зі змінами)</w:t>
      </w:r>
      <w:r w:rsidRPr="00EC3972">
        <w:rPr>
          <w:color w:val="auto"/>
          <w:sz w:val="28"/>
          <w:szCs w:val="28"/>
          <w:lang w:val="uk-UA"/>
        </w:rPr>
        <w:t xml:space="preserve"> </w:t>
      </w:r>
      <w:r w:rsidR="002B25D5" w:rsidRPr="00EC3972">
        <w:rPr>
          <w:color w:val="auto"/>
          <w:sz w:val="28"/>
          <w:szCs w:val="28"/>
          <w:lang w:val="uk-UA"/>
        </w:rPr>
        <w:t xml:space="preserve">(далі – Порядок) </w:t>
      </w:r>
      <w:r w:rsidRPr="00EC3972">
        <w:rPr>
          <w:color w:val="auto"/>
          <w:sz w:val="28"/>
          <w:szCs w:val="28"/>
          <w:lang w:val="uk-UA"/>
        </w:rPr>
        <w:t xml:space="preserve">визначає умови, критерії та </w:t>
      </w:r>
      <w:r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механізм </w:t>
      </w:r>
      <w:r w:rsidR="00756A88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виплати </w:t>
      </w:r>
      <w:r w:rsidR="00A87960" w:rsidRPr="00EC3972">
        <w:rPr>
          <w:color w:val="auto"/>
          <w:sz w:val="28"/>
          <w:szCs w:val="28"/>
          <w:shd w:val="clear" w:color="auto" w:fill="FFFFFF"/>
          <w:lang w:val="uk-UA"/>
        </w:rPr>
        <w:t>Компенсації</w:t>
      </w:r>
      <w:r w:rsidR="00EE7936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за </w:t>
      </w:r>
      <w:r w:rsidRPr="007F022A">
        <w:rPr>
          <w:color w:val="auto"/>
          <w:sz w:val="28"/>
          <w:szCs w:val="28"/>
          <w:shd w:val="clear" w:color="auto" w:fill="FFFFFF"/>
          <w:lang w:val="uk-UA"/>
        </w:rPr>
        <w:t>іпотечними кредитами</w:t>
      </w:r>
      <w:r w:rsidR="00DB61F2" w:rsidRPr="007F022A">
        <w:rPr>
          <w:color w:val="auto"/>
          <w:sz w:val="28"/>
          <w:szCs w:val="28"/>
          <w:shd w:val="clear" w:color="auto" w:fill="FFFFFF"/>
          <w:lang w:val="uk-UA"/>
        </w:rPr>
        <w:t xml:space="preserve">, що надаються на умовах державної програми </w:t>
      </w:r>
      <w:r w:rsidR="00DB61F2" w:rsidRPr="00EC3972">
        <w:rPr>
          <w:color w:val="auto"/>
          <w:sz w:val="28"/>
          <w:szCs w:val="28"/>
          <w:shd w:val="clear" w:color="auto" w:fill="FFFFFF"/>
          <w:lang w:val="uk-UA"/>
        </w:rPr>
        <w:t>доступного кредитування для українців «єОселя» (далі</w:t>
      </w:r>
      <w:r w:rsidR="00DB61F2" w:rsidRPr="00EC3972">
        <w:rPr>
          <w:color w:val="auto"/>
          <w:lang w:val="uk-UA"/>
        </w:rPr>
        <w:t> – </w:t>
      </w:r>
      <w:r w:rsidR="00DB61F2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Програма «єОселя»), для </w:t>
      </w:r>
      <w:r w:rsidR="00C43075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категорій </w:t>
      </w:r>
      <w:r w:rsidR="00DB61F2" w:rsidRPr="00EC3972">
        <w:rPr>
          <w:color w:val="auto"/>
          <w:sz w:val="28"/>
          <w:szCs w:val="28"/>
          <w:shd w:val="clear" w:color="auto" w:fill="FFFFFF"/>
          <w:lang w:val="uk-UA"/>
        </w:rPr>
        <w:t>осіб</w:t>
      </w:r>
      <w:r w:rsidR="00971327" w:rsidRPr="00EC3972">
        <w:rPr>
          <w:color w:val="auto"/>
          <w:sz w:val="28"/>
          <w:szCs w:val="28"/>
          <w:shd w:val="clear" w:color="auto" w:fill="FFFFFF"/>
          <w:lang w:val="uk-UA"/>
        </w:rPr>
        <w:t>,</w:t>
      </w:r>
      <w:r w:rsidR="00DB61F2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 визначених </w:t>
      </w:r>
      <w:r w:rsidR="004B6E59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у </w:t>
      </w:r>
      <w:r w:rsidR="00DB61F2" w:rsidRPr="00EC3972">
        <w:rPr>
          <w:color w:val="auto"/>
          <w:sz w:val="28"/>
          <w:szCs w:val="28"/>
          <w:shd w:val="clear" w:color="auto" w:fill="FFFFFF"/>
          <w:lang w:val="uk-UA"/>
        </w:rPr>
        <w:t>пункт</w:t>
      </w:r>
      <w:r w:rsidR="004B6E59" w:rsidRPr="00EC3972">
        <w:rPr>
          <w:color w:val="auto"/>
          <w:sz w:val="28"/>
          <w:szCs w:val="28"/>
          <w:shd w:val="clear" w:color="auto" w:fill="FFFFFF"/>
          <w:lang w:val="uk-UA"/>
        </w:rPr>
        <w:t>і</w:t>
      </w:r>
      <w:r w:rsidR="00DB61F2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 3 </w:t>
      </w:r>
      <w:r w:rsidR="00DB61F2" w:rsidRPr="00EC3972">
        <w:rPr>
          <w:color w:val="auto"/>
          <w:sz w:val="28"/>
          <w:szCs w:val="28"/>
          <w:lang w:val="uk-UA"/>
        </w:rPr>
        <w:t>У</w:t>
      </w:r>
      <w:r w:rsidR="00505920" w:rsidRPr="00EC3972">
        <w:rPr>
          <w:color w:val="auto"/>
          <w:sz w:val="28"/>
          <w:szCs w:val="28"/>
          <w:lang w:val="uk-UA"/>
        </w:rPr>
        <w:t>мов</w:t>
      </w:r>
      <w:r w:rsidR="00B9202A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DB61F2" w:rsidRPr="00EC3972">
        <w:rPr>
          <w:color w:val="auto"/>
          <w:sz w:val="28"/>
          <w:szCs w:val="28"/>
          <w:lang w:val="uk-UA"/>
        </w:rPr>
        <w:t>забезпечення приватним акціонерним товариством «Українська фінансова житлова компанія» доступного іпотечного кредитування громадян України, затверджен</w:t>
      </w:r>
      <w:r w:rsidR="00C43075" w:rsidRPr="00EC3972">
        <w:rPr>
          <w:color w:val="auto"/>
          <w:sz w:val="28"/>
          <w:szCs w:val="28"/>
          <w:lang w:val="uk-UA"/>
        </w:rPr>
        <w:t>их</w:t>
      </w:r>
      <w:r w:rsidR="00DB61F2" w:rsidRPr="00EC3972">
        <w:rPr>
          <w:color w:val="auto"/>
          <w:sz w:val="28"/>
          <w:szCs w:val="28"/>
          <w:lang w:val="uk-UA"/>
        </w:rPr>
        <w:t xml:space="preserve"> </w:t>
      </w:r>
      <w:r w:rsidR="00DB61F2" w:rsidRPr="00EC3972">
        <w:rPr>
          <w:color w:val="auto"/>
          <w:sz w:val="28"/>
          <w:szCs w:val="28"/>
          <w:shd w:val="clear" w:color="auto" w:fill="FFFFFF"/>
          <w:lang w:val="uk-UA"/>
        </w:rPr>
        <w:t>Постанов</w:t>
      </w:r>
      <w:r w:rsidR="00505920" w:rsidRPr="00EC3972">
        <w:rPr>
          <w:color w:val="auto"/>
          <w:sz w:val="28"/>
          <w:szCs w:val="28"/>
          <w:shd w:val="clear" w:color="auto" w:fill="FFFFFF"/>
          <w:lang w:val="uk-UA"/>
        </w:rPr>
        <w:t>ою</w:t>
      </w:r>
      <w:r w:rsidR="00DB61F2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 №</w:t>
      </w:r>
      <w:r w:rsidR="00EC3972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DB61F2" w:rsidRPr="00EC3972">
        <w:rPr>
          <w:color w:val="auto"/>
          <w:sz w:val="28"/>
          <w:szCs w:val="28"/>
          <w:shd w:val="clear" w:color="auto" w:fill="FFFFFF"/>
          <w:lang w:val="uk-UA"/>
        </w:rPr>
        <w:t>8</w:t>
      </w:r>
      <w:r w:rsidR="00505920" w:rsidRPr="00EC3972">
        <w:rPr>
          <w:color w:val="auto"/>
          <w:sz w:val="28"/>
          <w:szCs w:val="28"/>
          <w:shd w:val="clear" w:color="auto" w:fill="FFFFFF"/>
          <w:lang w:val="uk-UA"/>
        </w:rPr>
        <w:t>56</w:t>
      </w:r>
      <w:r w:rsidR="00576264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 (далі</w:t>
      </w:r>
      <w:r w:rsidR="00EC3972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576264" w:rsidRPr="00EC3972">
        <w:rPr>
          <w:color w:val="auto"/>
          <w:sz w:val="28"/>
          <w:szCs w:val="28"/>
          <w:shd w:val="clear" w:color="auto" w:fill="FFFFFF"/>
          <w:lang w:val="uk-UA"/>
        </w:rPr>
        <w:t>–</w:t>
      </w:r>
      <w:r w:rsidR="00EC3972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576264" w:rsidRPr="00EC3972">
        <w:rPr>
          <w:color w:val="auto"/>
          <w:sz w:val="28"/>
          <w:szCs w:val="28"/>
          <w:shd w:val="clear" w:color="auto" w:fill="FFFFFF"/>
          <w:lang w:val="uk-UA"/>
        </w:rPr>
        <w:t>Умови)</w:t>
      </w:r>
      <w:r w:rsidR="00DB61F2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, які </w:t>
      </w:r>
      <w:r w:rsidR="00C43075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одночасно </w:t>
      </w:r>
      <w:r w:rsidR="00575FF2" w:rsidRPr="00EC3972">
        <w:rPr>
          <w:color w:val="auto"/>
          <w:sz w:val="28"/>
          <w:szCs w:val="28"/>
          <w:shd w:val="clear" w:color="auto" w:fill="FFFFFF"/>
          <w:lang w:val="uk-UA"/>
        </w:rPr>
        <w:t>відповідають</w:t>
      </w:r>
      <w:r w:rsidR="00C43075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575FF2" w:rsidRPr="00EC3972">
        <w:rPr>
          <w:color w:val="auto"/>
          <w:sz w:val="28"/>
          <w:szCs w:val="28"/>
          <w:shd w:val="clear" w:color="auto" w:fill="FFFFFF"/>
          <w:lang w:val="uk-UA"/>
        </w:rPr>
        <w:t>таким критеріям</w:t>
      </w:r>
      <w:r w:rsidR="00C43075" w:rsidRPr="00EC3972">
        <w:rPr>
          <w:color w:val="auto"/>
          <w:sz w:val="28"/>
          <w:szCs w:val="28"/>
          <w:shd w:val="clear" w:color="auto" w:fill="FFFFFF"/>
          <w:lang w:val="uk-UA"/>
        </w:rPr>
        <w:t>, а саме</w:t>
      </w:r>
      <w:r w:rsidR="009C34CF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 є</w:t>
      </w:r>
      <w:r w:rsidR="00DB61F2" w:rsidRPr="00EC3972">
        <w:rPr>
          <w:color w:val="auto"/>
          <w:sz w:val="28"/>
          <w:szCs w:val="28"/>
          <w:shd w:val="clear" w:color="auto" w:fill="FFFFFF"/>
          <w:lang w:val="uk-UA"/>
        </w:rPr>
        <w:t>:</w:t>
      </w:r>
    </w:p>
    <w:p w14:paraId="065B9BB2" w14:textId="2E93371E" w:rsidR="00DB61F2" w:rsidRPr="007F022A" w:rsidRDefault="00971327" w:rsidP="009F7543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EC3972">
        <w:rPr>
          <w:color w:val="auto"/>
          <w:sz w:val="28"/>
          <w:szCs w:val="28"/>
          <w:shd w:val="clear" w:color="auto" w:fill="FFFFFF"/>
          <w:lang w:val="uk-UA"/>
        </w:rPr>
        <w:t>1)</w:t>
      </w:r>
      <w:r w:rsidR="00EC3972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DB61F2" w:rsidRPr="00EC3972">
        <w:rPr>
          <w:color w:val="auto"/>
          <w:sz w:val="28"/>
          <w:szCs w:val="28"/>
          <w:shd w:val="clear" w:color="auto" w:fill="FFFFFF"/>
          <w:lang w:val="uk-UA"/>
        </w:rPr>
        <w:t>учасниками бойових дій, які захищали незалежність, суверенітет та</w:t>
      </w:r>
      <w:r w:rsidR="00DB61F2" w:rsidRPr="007F022A">
        <w:rPr>
          <w:color w:val="auto"/>
          <w:sz w:val="28"/>
          <w:szCs w:val="28"/>
          <w:shd w:val="clear" w:color="auto" w:fill="FFFFFF"/>
          <w:lang w:val="uk-UA"/>
        </w:rPr>
        <w:t xml:space="preserve"> територіальну цілісність України і безпосередньо брали участь в антитерористичній операції, забезпеченні її проведення чи у здійсненні заходів із забезпечення національної безпеки й оборони, відсічі й стримування збройної </w:t>
      </w:r>
      <w:r w:rsidR="00DB61F2" w:rsidRPr="007F022A">
        <w:rPr>
          <w:color w:val="auto"/>
          <w:sz w:val="28"/>
          <w:szCs w:val="28"/>
          <w:shd w:val="clear" w:color="auto" w:fill="FFFFFF"/>
          <w:lang w:val="uk-UA"/>
        </w:rPr>
        <w:lastRenderedPageBreak/>
        <w:t>агресії російської федерації в Донецькій та Луганській областях, забезпеченні їхнього проведення;</w:t>
      </w:r>
    </w:p>
    <w:p w14:paraId="0370A541" w14:textId="03E959FA" w:rsidR="00DB61F2" w:rsidRPr="007F022A" w:rsidRDefault="00971327" w:rsidP="009F7543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7F022A">
        <w:rPr>
          <w:color w:val="auto"/>
          <w:sz w:val="28"/>
          <w:szCs w:val="28"/>
          <w:shd w:val="clear" w:color="auto" w:fill="FFFFFF"/>
          <w:lang w:val="uk-UA"/>
        </w:rPr>
        <w:t>2)</w:t>
      </w:r>
      <w:r w:rsidR="00EC3972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DB61F2" w:rsidRPr="007F022A">
        <w:rPr>
          <w:color w:val="auto"/>
          <w:sz w:val="28"/>
          <w:szCs w:val="28"/>
          <w:shd w:val="clear" w:color="auto" w:fill="FFFFFF"/>
          <w:lang w:val="uk-UA"/>
        </w:rPr>
        <w:t xml:space="preserve">учасниками бойових дій, які захищали незалежність, суверенітет та територіальну цілісність України і безпосередньо брали участь у заходах щодо забезпечення оборони України, безпеки населення та інтересів держави у зв’язку з повномасштабною воєнною агресією російської федерації проти України; </w:t>
      </w:r>
    </w:p>
    <w:p w14:paraId="13805AD3" w14:textId="58389C8F" w:rsidR="00DB61F2" w:rsidRPr="007F022A" w:rsidRDefault="00D764D6" w:rsidP="009F7543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7F022A">
        <w:rPr>
          <w:color w:val="auto"/>
          <w:sz w:val="28"/>
          <w:szCs w:val="28"/>
          <w:shd w:val="clear" w:color="auto" w:fill="FFFFFF"/>
          <w:lang w:val="uk-UA"/>
        </w:rPr>
        <w:t>3</w:t>
      </w:r>
      <w:r w:rsidR="00971327" w:rsidRPr="007F022A">
        <w:rPr>
          <w:color w:val="auto"/>
          <w:sz w:val="28"/>
          <w:szCs w:val="28"/>
          <w:shd w:val="clear" w:color="auto" w:fill="FFFFFF"/>
          <w:lang w:val="uk-UA"/>
        </w:rPr>
        <w:t>)</w:t>
      </w:r>
      <w:r w:rsidR="00EC3972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DF794F" w:rsidRPr="007F022A">
        <w:rPr>
          <w:color w:val="auto"/>
          <w:sz w:val="28"/>
          <w:szCs w:val="28"/>
          <w:shd w:val="clear" w:color="auto" w:fill="FFFFFF"/>
          <w:lang w:val="uk-UA"/>
        </w:rPr>
        <w:t xml:space="preserve">особами </w:t>
      </w:r>
      <w:r w:rsidR="00DB61F2" w:rsidRPr="007F022A">
        <w:rPr>
          <w:color w:val="auto"/>
          <w:sz w:val="28"/>
          <w:szCs w:val="28"/>
          <w:shd w:val="clear" w:color="auto" w:fill="FFFFFF"/>
          <w:lang w:val="uk-UA"/>
        </w:rPr>
        <w:t xml:space="preserve">з інвалідністю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й стримування збройної агресії російської федерації в Донецькій та Луганській областях, забезпеченні їхнього проведення; </w:t>
      </w:r>
    </w:p>
    <w:p w14:paraId="365C9C5A" w14:textId="594C9029" w:rsidR="00DB61F2" w:rsidRPr="007F022A" w:rsidRDefault="00971327" w:rsidP="009F7543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7F022A">
        <w:rPr>
          <w:color w:val="auto"/>
          <w:sz w:val="28"/>
          <w:szCs w:val="28"/>
          <w:shd w:val="clear" w:color="auto" w:fill="FFFFFF"/>
          <w:lang w:val="uk-UA"/>
        </w:rPr>
        <w:t>4)</w:t>
      </w:r>
      <w:r w:rsidR="00EC3972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DF794F" w:rsidRPr="007F022A">
        <w:rPr>
          <w:color w:val="auto"/>
          <w:sz w:val="28"/>
          <w:szCs w:val="28"/>
          <w:shd w:val="clear" w:color="auto" w:fill="FFFFFF"/>
          <w:lang w:val="uk-UA"/>
        </w:rPr>
        <w:t xml:space="preserve">особами </w:t>
      </w:r>
      <w:r w:rsidR="00DB61F2" w:rsidRPr="007F022A">
        <w:rPr>
          <w:color w:val="auto"/>
          <w:sz w:val="28"/>
          <w:szCs w:val="28"/>
          <w:shd w:val="clear" w:color="auto" w:fill="FFFFFF"/>
          <w:lang w:val="uk-UA"/>
        </w:rPr>
        <w:t xml:space="preserve">з інвалідністю внаслідок поранення, контузії, каліцтва або захворювання, одержаних під час безпосередньої участі у заходах, необхідних для забезпечення оборони України, безпеки населення та інтересів держави у зв’язку з воєнною агресією </w:t>
      </w:r>
      <w:r w:rsidR="009C34CF" w:rsidRPr="007F022A">
        <w:rPr>
          <w:color w:val="auto"/>
          <w:sz w:val="28"/>
          <w:szCs w:val="28"/>
          <w:shd w:val="clear" w:color="auto" w:fill="FFFFFF"/>
          <w:lang w:val="uk-UA"/>
        </w:rPr>
        <w:t>р</w:t>
      </w:r>
      <w:r w:rsidR="00DB61F2" w:rsidRPr="007F022A">
        <w:rPr>
          <w:color w:val="auto"/>
          <w:sz w:val="28"/>
          <w:szCs w:val="28"/>
          <w:shd w:val="clear" w:color="auto" w:fill="FFFFFF"/>
          <w:lang w:val="uk-UA"/>
        </w:rPr>
        <w:t xml:space="preserve">осійської </w:t>
      </w:r>
      <w:r w:rsidR="009C34CF" w:rsidRPr="007F022A">
        <w:rPr>
          <w:color w:val="auto"/>
          <w:sz w:val="28"/>
          <w:szCs w:val="28"/>
          <w:shd w:val="clear" w:color="auto" w:fill="FFFFFF"/>
          <w:lang w:val="uk-UA"/>
        </w:rPr>
        <w:t>ф</w:t>
      </w:r>
      <w:r w:rsidR="00DB61F2" w:rsidRPr="007F022A">
        <w:rPr>
          <w:color w:val="auto"/>
          <w:sz w:val="28"/>
          <w:szCs w:val="28"/>
          <w:shd w:val="clear" w:color="auto" w:fill="FFFFFF"/>
          <w:lang w:val="uk-UA"/>
        </w:rPr>
        <w:t xml:space="preserve">едерації проти України; </w:t>
      </w:r>
    </w:p>
    <w:p w14:paraId="34DF85F6" w14:textId="5DD484B0" w:rsidR="0076729B" w:rsidRPr="007F022A" w:rsidRDefault="00971327" w:rsidP="009F7543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7F022A">
        <w:rPr>
          <w:color w:val="auto"/>
          <w:sz w:val="28"/>
          <w:szCs w:val="28"/>
          <w:shd w:val="clear" w:color="auto" w:fill="FFFFFF"/>
          <w:lang w:val="uk-UA"/>
        </w:rPr>
        <w:t>5)</w:t>
      </w:r>
      <w:r w:rsidR="00EC3972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DB61F2" w:rsidRPr="007F022A">
        <w:rPr>
          <w:color w:val="auto"/>
          <w:sz w:val="28"/>
          <w:szCs w:val="28"/>
          <w:shd w:val="clear" w:color="auto" w:fill="FFFFFF"/>
          <w:lang w:val="uk-UA"/>
        </w:rPr>
        <w:t>членами сімей загиблих (померлих) захисників чи захисниць України</w:t>
      </w:r>
      <w:r w:rsidR="0076729B" w:rsidRPr="007F022A">
        <w:rPr>
          <w:color w:val="auto"/>
          <w:sz w:val="28"/>
          <w:szCs w:val="28"/>
          <w:shd w:val="clear" w:color="auto" w:fill="FFFFFF"/>
          <w:lang w:val="uk-UA"/>
        </w:rPr>
        <w:t>, –</w:t>
      </w:r>
      <w:r w:rsidRPr="007F022A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</w:p>
    <w:p w14:paraId="411897C8" w14:textId="7E22F6F8" w:rsidR="00FF5928" w:rsidRPr="007F022A" w:rsidRDefault="00971327" w:rsidP="009F7543">
      <w:pPr>
        <w:pStyle w:val="Default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7F022A">
        <w:rPr>
          <w:color w:val="auto"/>
          <w:sz w:val="28"/>
          <w:szCs w:val="28"/>
          <w:shd w:val="clear" w:color="auto" w:fill="FFFFFF"/>
          <w:lang w:val="uk-UA"/>
        </w:rPr>
        <w:t>(далі</w:t>
      </w:r>
      <w:r w:rsidR="00C61DE2" w:rsidRPr="007F022A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7768FC" w:rsidRPr="007F022A">
        <w:rPr>
          <w:color w:val="auto"/>
          <w:sz w:val="28"/>
          <w:szCs w:val="28"/>
          <w:shd w:val="clear" w:color="auto" w:fill="FFFFFF"/>
          <w:lang w:val="uk-UA"/>
        </w:rPr>
        <w:t>– Позичальник)</w:t>
      </w:r>
      <w:r w:rsidR="00DB61F2" w:rsidRPr="007F022A">
        <w:rPr>
          <w:color w:val="auto"/>
          <w:sz w:val="28"/>
          <w:szCs w:val="28"/>
          <w:shd w:val="clear" w:color="auto" w:fill="FFFFFF"/>
          <w:lang w:val="uk-UA"/>
        </w:rPr>
        <w:t>.</w:t>
      </w:r>
    </w:p>
    <w:p w14:paraId="554502A1" w14:textId="77777777" w:rsidR="00B1705E" w:rsidRPr="007F022A" w:rsidRDefault="00B1705E" w:rsidP="009F7543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  <w:lang w:val="uk-UA"/>
        </w:rPr>
      </w:pPr>
    </w:p>
    <w:p w14:paraId="0F37B87D" w14:textId="77777777" w:rsidR="0076729B" w:rsidRPr="007F022A" w:rsidRDefault="00B1705E" w:rsidP="009F7543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7F022A">
        <w:rPr>
          <w:color w:val="auto"/>
          <w:sz w:val="28"/>
          <w:szCs w:val="28"/>
          <w:shd w:val="clear" w:color="auto" w:fill="FFFFFF"/>
          <w:lang w:val="uk-UA"/>
        </w:rPr>
        <w:t xml:space="preserve">3. Компенсація за іпотечними кредитами </w:t>
      </w:r>
      <w:r w:rsidR="0076729B" w:rsidRPr="007F022A">
        <w:rPr>
          <w:color w:val="auto"/>
          <w:sz w:val="28"/>
          <w:szCs w:val="28"/>
          <w:shd w:val="clear" w:color="auto" w:fill="FFFFFF"/>
          <w:lang w:val="uk-UA"/>
        </w:rPr>
        <w:t>надається:</w:t>
      </w:r>
    </w:p>
    <w:p w14:paraId="298DF473" w14:textId="4E563CA0" w:rsidR="0076729B" w:rsidRPr="00EC3972" w:rsidRDefault="00B1705E" w:rsidP="009F7543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у розмірі 3% (трьох відсотків) річних особам, </w:t>
      </w:r>
      <w:r w:rsidR="00EA258C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що відповідають критеріям, </w:t>
      </w:r>
      <w:r w:rsidRPr="00EC3972">
        <w:rPr>
          <w:color w:val="auto"/>
          <w:sz w:val="28"/>
          <w:szCs w:val="28"/>
          <w:shd w:val="clear" w:color="auto" w:fill="FFFFFF"/>
          <w:lang w:val="uk-UA"/>
        </w:rPr>
        <w:t>визначен</w:t>
      </w:r>
      <w:r w:rsidR="00EA258C" w:rsidRPr="00EC3972">
        <w:rPr>
          <w:color w:val="auto"/>
          <w:sz w:val="28"/>
          <w:szCs w:val="28"/>
          <w:shd w:val="clear" w:color="auto" w:fill="FFFFFF"/>
          <w:lang w:val="uk-UA"/>
        </w:rPr>
        <w:t>им</w:t>
      </w:r>
      <w:r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 у пункті 2 цього Порядку</w:t>
      </w:r>
      <w:r w:rsidR="00EA258C" w:rsidRPr="00EC3972">
        <w:rPr>
          <w:color w:val="auto"/>
          <w:sz w:val="28"/>
          <w:szCs w:val="28"/>
          <w:shd w:val="clear" w:color="auto" w:fill="FFFFFF"/>
          <w:lang w:val="uk-UA"/>
        </w:rPr>
        <w:t>,</w:t>
      </w:r>
      <w:r w:rsidR="00DF55E2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 і</w:t>
      </w:r>
      <w:r w:rsidR="002E583D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DF55E2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які є </w:t>
      </w:r>
      <w:r w:rsidR="002E583D" w:rsidRPr="00EC3972">
        <w:rPr>
          <w:color w:val="auto"/>
          <w:sz w:val="28"/>
          <w:szCs w:val="28"/>
          <w:shd w:val="clear" w:color="auto" w:fill="FFFFFF"/>
          <w:lang w:val="uk-UA"/>
        </w:rPr>
        <w:t>військовослужбовцям</w:t>
      </w:r>
      <w:r w:rsidR="00C82296" w:rsidRPr="00EC3972">
        <w:rPr>
          <w:color w:val="auto"/>
          <w:sz w:val="28"/>
          <w:szCs w:val="28"/>
          <w:shd w:val="clear" w:color="auto" w:fill="FFFFFF"/>
          <w:lang w:val="uk-UA"/>
        </w:rPr>
        <w:t>и</w:t>
      </w:r>
      <w:r w:rsidR="002E583D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 Збройних Сил </w:t>
      </w:r>
      <w:r w:rsidR="00C82296" w:rsidRPr="00EC3972">
        <w:rPr>
          <w:color w:val="auto"/>
          <w:sz w:val="28"/>
          <w:szCs w:val="28"/>
          <w:shd w:val="clear" w:color="auto" w:fill="FFFFFF"/>
          <w:lang w:val="uk-UA"/>
        </w:rPr>
        <w:t xml:space="preserve">України </w:t>
      </w:r>
      <w:r w:rsidR="002E583D" w:rsidRPr="00EC3972">
        <w:rPr>
          <w:color w:val="auto"/>
          <w:sz w:val="28"/>
          <w:szCs w:val="28"/>
          <w:shd w:val="clear" w:color="auto" w:fill="FFFFFF"/>
          <w:lang w:val="uk-UA"/>
        </w:rPr>
        <w:t>за контрактом</w:t>
      </w:r>
      <w:r w:rsidR="0076729B" w:rsidRPr="00EC3972">
        <w:rPr>
          <w:color w:val="auto"/>
          <w:sz w:val="28"/>
          <w:szCs w:val="28"/>
          <w:shd w:val="clear" w:color="auto" w:fill="FFFFFF"/>
          <w:lang w:val="uk-UA"/>
        </w:rPr>
        <w:t>;</w:t>
      </w:r>
    </w:p>
    <w:p w14:paraId="7BAD7830" w14:textId="59773C6E" w:rsidR="00F641E8" w:rsidRPr="007F022A" w:rsidRDefault="00B1705E" w:rsidP="009F7543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7F022A">
        <w:rPr>
          <w:color w:val="auto"/>
          <w:sz w:val="28"/>
          <w:szCs w:val="28"/>
          <w:shd w:val="clear" w:color="auto" w:fill="FFFFFF"/>
          <w:lang w:val="uk-UA"/>
        </w:rPr>
        <w:t xml:space="preserve">у розмірі 6% (шести відсотків) річних </w:t>
      </w:r>
      <w:r w:rsidR="00DF55E2" w:rsidRPr="007F022A">
        <w:rPr>
          <w:color w:val="auto"/>
          <w:sz w:val="28"/>
          <w:szCs w:val="28"/>
          <w:shd w:val="clear" w:color="auto" w:fill="FFFFFF"/>
          <w:lang w:val="uk-UA"/>
        </w:rPr>
        <w:t>–</w:t>
      </w:r>
      <w:r w:rsidRPr="007F022A">
        <w:rPr>
          <w:color w:val="auto"/>
          <w:sz w:val="28"/>
          <w:szCs w:val="28"/>
          <w:shd w:val="clear" w:color="auto" w:fill="FFFFFF"/>
          <w:lang w:val="uk-UA"/>
        </w:rPr>
        <w:t xml:space="preserve"> всім іншим особам, визначеним у пункті 2 цього Порядку.</w:t>
      </w:r>
    </w:p>
    <w:p w14:paraId="564600E1" w14:textId="77777777" w:rsidR="00B1705E" w:rsidRPr="007F022A" w:rsidRDefault="00B1705E" w:rsidP="009F7543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  <w:lang w:val="uk-UA"/>
        </w:rPr>
      </w:pPr>
    </w:p>
    <w:p w14:paraId="13F50D40" w14:textId="54263976" w:rsidR="00926B75" w:rsidRPr="007F022A" w:rsidRDefault="00B1705E" w:rsidP="009F7543">
      <w:pPr>
        <w:pStyle w:val="Default"/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EC3972">
        <w:rPr>
          <w:sz w:val="28"/>
          <w:szCs w:val="28"/>
          <w:shd w:val="clear" w:color="auto" w:fill="FFFFFF"/>
          <w:lang w:val="uk-UA"/>
        </w:rPr>
        <w:t>4</w:t>
      </w:r>
      <w:r w:rsidR="001203A6" w:rsidRPr="00EC3972">
        <w:rPr>
          <w:sz w:val="28"/>
          <w:szCs w:val="28"/>
          <w:shd w:val="clear" w:color="auto" w:fill="FFFFFF"/>
          <w:lang w:val="uk-UA"/>
        </w:rPr>
        <w:t>.</w:t>
      </w:r>
      <w:r w:rsidR="00EC3972">
        <w:rPr>
          <w:sz w:val="28"/>
          <w:szCs w:val="28"/>
          <w:shd w:val="clear" w:color="auto" w:fill="FFFFFF"/>
          <w:lang w:val="uk-UA"/>
        </w:rPr>
        <w:t xml:space="preserve"> </w:t>
      </w:r>
      <w:r w:rsidR="001203A6" w:rsidRPr="00EC3972">
        <w:rPr>
          <w:sz w:val="28"/>
          <w:szCs w:val="28"/>
          <w:shd w:val="clear" w:color="auto" w:fill="FFFFFF"/>
          <w:lang w:val="uk-UA"/>
        </w:rPr>
        <w:t>До реалізації Порядку залуча</w:t>
      </w:r>
      <w:r w:rsidR="00A434F0" w:rsidRPr="00EC3972">
        <w:rPr>
          <w:sz w:val="28"/>
          <w:szCs w:val="28"/>
          <w:shd w:val="clear" w:color="auto" w:fill="FFFFFF"/>
          <w:lang w:val="uk-UA"/>
        </w:rPr>
        <w:t>є</w:t>
      </w:r>
      <w:r w:rsidR="001203A6" w:rsidRPr="00EC3972">
        <w:rPr>
          <w:sz w:val="28"/>
          <w:szCs w:val="28"/>
          <w:shd w:val="clear" w:color="auto" w:fill="FFFFFF"/>
          <w:lang w:val="uk-UA"/>
        </w:rPr>
        <w:t xml:space="preserve">ться </w:t>
      </w:r>
      <w:r w:rsidR="00A243BC" w:rsidRPr="00EC3972">
        <w:rPr>
          <w:sz w:val="28"/>
          <w:szCs w:val="28"/>
          <w:shd w:val="clear" w:color="auto" w:fill="FFFFFF"/>
          <w:lang w:val="uk-UA"/>
        </w:rPr>
        <w:t xml:space="preserve">відповідний </w:t>
      </w:r>
      <w:r w:rsidR="001203A6" w:rsidRPr="00EC3972">
        <w:rPr>
          <w:sz w:val="28"/>
          <w:szCs w:val="28"/>
          <w:shd w:val="clear" w:color="auto" w:fill="FFFFFF"/>
          <w:lang w:val="uk-UA"/>
        </w:rPr>
        <w:t xml:space="preserve">банк (далі – Банк), </w:t>
      </w:r>
      <w:r w:rsidR="00926B75" w:rsidRPr="00EC3972">
        <w:rPr>
          <w:sz w:val="28"/>
          <w:szCs w:val="28"/>
          <w:shd w:val="clear" w:color="auto" w:fill="FFFFFF"/>
          <w:lang w:val="uk-UA"/>
        </w:rPr>
        <w:t>у порядку</w:t>
      </w:r>
      <w:r w:rsidR="00A243BC" w:rsidRPr="00EC3972">
        <w:rPr>
          <w:sz w:val="28"/>
          <w:szCs w:val="28"/>
          <w:shd w:val="clear" w:color="auto" w:fill="FFFFFF"/>
          <w:lang w:val="uk-UA"/>
        </w:rPr>
        <w:t>,</w:t>
      </w:r>
      <w:r w:rsidR="00926B75" w:rsidRPr="00EC3972">
        <w:rPr>
          <w:sz w:val="28"/>
          <w:szCs w:val="28"/>
          <w:shd w:val="clear" w:color="auto" w:fill="FFFFFF"/>
          <w:lang w:val="uk-UA"/>
        </w:rPr>
        <w:t xml:space="preserve"> встановленому чинним законодавством України</w:t>
      </w:r>
      <w:r w:rsidR="00A243BC" w:rsidRPr="00EC3972">
        <w:rPr>
          <w:sz w:val="28"/>
          <w:szCs w:val="28"/>
          <w:shd w:val="clear" w:color="auto" w:fill="FFFFFF"/>
          <w:lang w:val="uk-UA"/>
        </w:rPr>
        <w:t>,</w:t>
      </w:r>
      <w:r w:rsidR="00926B75" w:rsidRPr="00EC3972">
        <w:rPr>
          <w:sz w:val="28"/>
          <w:szCs w:val="28"/>
          <w:shd w:val="clear" w:color="auto" w:fill="FFFFFF"/>
          <w:lang w:val="uk-UA"/>
        </w:rPr>
        <w:t xml:space="preserve"> </w:t>
      </w:r>
      <w:r w:rsidR="00A243BC" w:rsidRPr="00EC3972">
        <w:rPr>
          <w:sz w:val="28"/>
          <w:szCs w:val="28"/>
          <w:shd w:val="clear" w:color="auto" w:fill="FFFFFF"/>
          <w:lang w:val="uk-UA"/>
        </w:rPr>
        <w:t>згідно з</w:t>
      </w:r>
      <w:r w:rsidR="00926B75" w:rsidRPr="00EC3972">
        <w:rPr>
          <w:sz w:val="28"/>
          <w:szCs w:val="28"/>
          <w:shd w:val="clear" w:color="auto" w:fill="FFFFFF"/>
          <w:lang w:val="uk-UA"/>
        </w:rPr>
        <w:t xml:space="preserve"> Умов</w:t>
      </w:r>
      <w:r w:rsidR="00A243BC" w:rsidRPr="00EC3972">
        <w:rPr>
          <w:sz w:val="28"/>
          <w:szCs w:val="28"/>
          <w:shd w:val="clear" w:color="auto" w:fill="FFFFFF"/>
          <w:lang w:val="uk-UA"/>
        </w:rPr>
        <w:t>ами</w:t>
      </w:r>
      <w:r w:rsidR="00926B75" w:rsidRPr="00EC3972">
        <w:rPr>
          <w:color w:val="auto"/>
          <w:sz w:val="28"/>
          <w:szCs w:val="28"/>
          <w:shd w:val="clear" w:color="auto" w:fill="FFFFFF"/>
          <w:lang w:val="uk-UA"/>
        </w:rPr>
        <w:t>.</w:t>
      </w:r>
    </w:p>
    <w:p w14:paraId="3C6A2E89" w14:textId="77777777" w:rsidR="00EE7936" w:rsidRPr="00EC3972" w:rsidRDefault="00EE7936" w:rsidP="009F7543">
      <w:pPr>
        <w:pStyle w:val="Default"/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14:paraId="03814B4F" w14:textId="615A6FB4" w:rsidR="0034524F" w:rsidRPr="007F022A" w:rsidRDefault="00B1705E" w:rsidP="009F7543">
      <w:pPr>
        <w:pStyle w:val="Default"/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F022A">
        <w:rPr>
          <w:sz w:val="28"/>
          <w:szCs w:val="28"/>
          <w:shd w:val="clear" w:color="auto" w:fill="FFFFFF"/>
          <w:lang w:val="uk-UA"/>
        </w:rPr>
        <w:t>5</w:t>
      </w:r>
      <w:r w:rsidR="00292E9C" w:rsidRPr="007F022A">
        <w:rPr>
          <w:sz w:val="28"/>
          <w:szCs w:val="28"/>
          <w:shd w:val="clear" w:color="auto" w:fill="FFFFFF"/>
          <w:lang w:val="uk-UA"/>
        </w:rPr>
        <w:t>.</w:t>
      </w:r>
      <w:r w:rsidR="00EC3972">
        <w:rPr>
          <w:sz w:val="28"/>
          <w:szCs w:val="28"/>
          <w:shd w:val="clear" w:color="auto" w:fill="FFFFFF"/>
          <w:lang w:val="uk-UA"/>
        </w:rPr>
        <w:t xml:space="preserve"> </w:t>
      </w:r>
      <w:r w:rsidR="00292E9C" w:rsidRPr="007F022A">
        <w:rPr>
          <w:sz w:val="28"/>
          <w:szCs w:val="28"/>
          <w:shd w:val="clear" w:color="auto" w:fill="FFFFFF"/>
          <w:lang w:val="uk-UA"/>
        </w:rPr>
        <w:t>Головним розпорядником коштів є Департамент соціального захисту населення Харківської обласної державної (військової) адміністрації</w:t>
      </w:r>
      <w:r w:rsidR="00326981" w:rsidRPr="007F022A">
        <w:rPr>
          <w:sz w:val="28"/>
          <w:szCs w:val="28"/>
          <w:shd w:val="clear" w:color="auto" w:fill="FFFFFF"/>
          <w:lang w:val="uk-UA"/>
        </w:rPr>
        <w:t xml:space="preserve"> </w:t>
      </w:r>
      <w:r w:rsidR="00292E9C" w:rsidRPr="007F022A">
        <w:rPr>
          <w:sz w:val="28"/>
          <w:szCs w:val="28"/>
          <w:shd w:val="clear" w:color="auto" w:fill="FFFFFF"/>
          <w:lang w:val="uk-UA"/>
        </w:rPr>
        <w:t>(далі – Головний розпорядник коштів), а виконавцем – Обласний центр по нарахуванню та здійсненню соціальних виплат (далі – Виконавець</w:t>
      </w:r>
      <w:r w:rsidR="00392B1C" w:rsidRPr="007F022A">
        <w:rPr>
          <w:sz w:val="28"/>
          <w:szCs w:val="28"/>
          <w:shd w:val="clear" w:color="auto" w:fill="FFFFFF"/>
          <w:lang w:val="uk-UA"/>
        </w:rPr>
        <w:t xml:space="preserve"> Програми</w:t>
      </w:r>
      <w:r w:rsidR="00292E9C" w:rsidRPr="007F022A">
        <w:rPr>
          <w:sz w:val="28"/>
          <w:szCs w:val="28"/>
          <w:shd w:val="clear" w:color="auto" w:fill="FFFFFF"/>
          <w:lang w:val="uk-UA"/>
        </w:rPr>
        <w:t xml:space="preserve">). </w:t>
      </w:r>
    </w:p>
    <w:p w14:paraId="1232CAFA" w14:textId="77777777" w:rsidR="007E49E8" w:rsidRPr="009F7543" w:rsidRDefault="007E49E8" w:rsidP="009F7543">
      <w:pPr>
        <w:pStyle w:val="Default"/>
        <w:ind w:firstLine="540"/>
        <w:jc w:val="both"/>
        <w:rPr>
          <w:color w:val="auto"/>
          <w:sz w:val="28"/>
          <w:szCs w:val="28"/>
          <w:lang w:val="uk-UA"/>
        </w:rPr>
      </w:pPr>
    </w:p>
    <w:p w14:paraId="41A191EA" w14:textId="54059066" w:rsidR="0034524F" w:rsidRPr="007F022A" w:rsidRDefault="00B1705E" w:rsidP="009F7543">
      <w:pPr>
        <w:pStyle w:val="Default"/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F022A">
        <w:rPr>
          <w:color w:val="auto"/>
          <w:sz w:val="28"/>
          <w:szCs w:val="28"/>
          <w:lang w:val="uk-UA"/>
        </w:rPr>
        <w:t>6</w:t>
      </w:r>
      <w:r w:rsidR="007E49E8" w:rsidRPr="007F022A">
        <w:rPr>
          <w:color w:val="auto"/>
          <w:sz w:val="28"/>
          <w:szCs w:val="28"/>
          <w:lang w:val="uk-UA"/>
        </w:rPr>
        <w:t>.</w:t>
      </w:r>
      <w:r w:rsidR="00EC3972">
        <w:rPr>
          <w:color w:val="auto"/>
          <w:sz w:val="28"/>
          <w:szCs w:val="28"/>
          <w:lang w:val="uk-UA"/>
        </w:rPr>
        <w:t xml:space="preserve"> </w:t>
      </w:r>
      <w:r w:rsidR="006E6E9C" w:rsidRPr="007F022A">
        <w:rPr>
          <w:sz w:val="28"/>
          <w:szCs w:val="28"/>
          <w:shd w:val="clear" w:color="auto" w:fill="FFFFFF"/>
          <w:lang w:val="uk-UA"/>
        </w:rPr>
        <w:t>Компенсація</w:t>
      </w:r>
      <w:r w:rsidR="007E49E8" w:rsidRPr="007F022A">
        <w:rPr>
          <w:sz w:val="28"/>
          <w:szCs w:val="28"/>
          <w:shd w:val="clear" w:color="auto" w:fill="FFFFFF"/>
          <w:lang w:val="uk-UA"/>
        </w:rPr>
        <w:t xml:space="preserve"> здійснюється на підставі тристороннього Договору про співробітництво (далі – Договір), укладеного між Головним розпорядником </w:t>
      </w:r>
      <w:r w:rsidR="007E49E8" w:rsidRPr="00EC3972">
        <w:rPr>
          <w:sz w:val="28"/>
          <w:szCs w:val="28"/>
          <w:shd w:val="clear" w:color="auto" w:fill="FFFFFF"/>
          <w:lang w:val="uk-UA"/>
        </w:rPr>
        <w:t xml:space="preserve">коштів, Виконавцем Програми та Банком, </w:t>
      </w:r>
      <w:r w:rsidR="00A243BC" w:rsidRPr="00EC3972">
        <w:rPr>
          <w:sz w:val="28"/>
          <w:szCs w:val="28"/>
          <w:shd w:val="clear" w:color="auto" w:fill="FFFFFF"/>
          <w:lang w:val="uk-UA"/>
        </w:rPr>
        <w:t>де</w:t>
      </w:r>
      <w:r w:rsidR="007E49E8" w:rsidRPr="00EC3972">
        <w:rPr>
          <w:sz w:val="28"/>
          <w:szCs w:val="28"/>
          <w:shd w:val="clear" w:color="auto" w:fill="FFFFFF"/>
          <w:lang w:val="uk-UA"/>
        </w:rPr>
        <w:t xml:space="preserve"> буде врегульовано взаємні права та обов’язки зазначених сторін у правовідносинах</w:t>
      </w:r>
      <w:r w:rsidR="00C67D03" w:rsidRPr="00EC3972">
        <w:rPr>
          <w:sz w:val="28"/>
          <w:szCs w:val="28"/>
          <w:shd w:val="clear" w:color="auto" w:fill="FFFFFF"/>
          <w:lang w:val="uk-UA"/>
        </w:rPr>
        <w:t>, що виникають у процесі спільної реалізації мети, для досягнення якої розроблено</w:t>
      </w:r>
      <w:r w:rsidR="007E49E8" w:rsidRPr="00EC3972">
        <w:rPr>
          <w:sz w:val="28"/>
          <w:szCs w:val="28"/>
          <w:shd w:val="clear" w:color="auto" w:fill="FFFFFF"/>
          <w:lang w:val="uk-UA"/>
        </w:rPr>
        <w:t xml:space="preserve"> П</w:t>
      </w:r>
      <w:r w:rsidR="00C67D03" w:rsidRPr="00EC3972">
        <w:rPr>
          <w:sz w:val="28"/>
          <w:szCs w:val="28"/>
          <w:shd w:val="clear" w:color="auto" w:fill="FFFFFF"/>
          <w:lang w:val="uk-UA"/>
        </w:rPr>
        <w:t>орядок</w:t>
      </w:r>
      <w:r w:rsidR="007E49E8" w:rsidRPr="00EC3972">
        <w:rPr>
          <w:sz w:val="28"/>
          <w:szCs w:val="28"/>
          <w:shd w:val="clear" w:color="auto" w:fill="FFFFFF"/>
          <w:lang w:val="uk-UA"/>
        </w:rPr>
        <w:t>.</w:t>
      </w:r>
    </w:p>
    <w:p w14:paraId="6E67A794" w14:textId="77777777" w:rsidR="007E49E8" w:rsidRPr="00EC3972" w:rsidRDefault="007E49E8" w:rsidP="009F7543">
      <w:pPr>
        <w:pStyle w:val="Default"/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14:paraId="1994D659" w14:textId="0768BBC2" w:rsidR="007E49E8" w:rsidRPr="007F022A" w:rsidRDefault="00B1705E" w:rsidP="009F7543">
      <w:pPr>
        <w:pStyle w:val="Default"/>
        <w:ind w:firstLine="540"/>
        <w:jc w:val="both"/>
        <w:rPr>
          <w:color w:val="auto"/>
          <w:sz w:val="28"/>
          <w:szCs w:val="28"/>
          <w:lang w:val="uk-UA"/>
        </w:rPr>
      </w:pPr>
      <w:r w:rsidRPr="007F022A">
        <w:rPr>
          <w:sz w:val="28"/>
          <w:szCs w:val="28"/>
          <w:shd w:val="clear" w:color="auto" w:fill="FFFFFF"/>
          <w:lang w:val="uk-UA"/>
        </w:rPr>
        <w:t>7</w:t>
      </w:r>
      <w:r w:rsidR="00A87960" w:rsidRPr="007F022A">
        <w:rPr>
          <w:sz w:val="28"/>
          <w:szCs w:val="28"/>
          <w:shd w:val="clear" w:color="auto" w:fill="FFFFFF"/>
          <w:lang w:val="uk-UA"/>
        </w:rPr>
        <w:t>.</w:t>
      </w:r>
      <w:r w:rsidR="00EC3972">
        <w:rPr>
          <w:sz w:val="28"/>
          <w:szCs w:val="28"/>
          <w:shd w:val="clear" w:color="auto" w:fill="FFFFFF"/>
          <w:lang w:val="uk-UA"/>
        </w:rPr>
        <w:t xml:space="preserve"> </w:t>
      </w:r>
      <w:r w:rsidR="00A87960" w:rsidRPr="007F022A">
        <w:rPr>
          <w:sz w:val="28"/>
          <w:szCs w:val="28"/>
          <w:shd w:val="clear" w:color="auto" w:fill="FFFFFF"/>
          <w:lang w:val="uk-UA"/>
        </w:rPr>
        <w:t xml:space="preserve">Компенсація </w:t>
      </w:r>
      <w:r w:rsidR="007E49E8" w:rsidRPr="007F022A">
        <w:rPr>
          <w:sz w:val="28"/>
          <w:szCs w:val="28"/>
          <w:shd w:val="clear" w:color="auto" w:fill="FFFFFF"/>
          <w:lang w:val="uk-UA"/>
        </w:rPr>
        <w:t>надається</w:t>
      </w:r>
      <w:r w:rsidR="007E49E8" w:rsidRPr="007F022A">
        <w:rPr>
          <w:color w:val="auto"/>
          <w:sz w:val="28"/>
          <w:szCs w:val="28"/>
          <w:lang w:val="uk-UA"/>
        </w:rPr>
        <w:t xml:space="preserve"> </w:t>
      </w:r>
      <w:r w:rsidR="00975197" w:rsidRPr="007F022A">
        <w:rPr>
          <w:sz w:val="28"/>
          <w:szCs w:val="28"/>
          <w:shd w:val="clear" w:color="auto" w:fill="FFFFFF"/>
          <w:lang w:val="uk-UA"/>
        </w:rPr>
        <w:t>особам</w:t>
      </w:r>
      <w:r w:rsidR="00C61DE2" w:rsidRPr="007F022A">
        <w:rPr>
          <w:sz w:val="28"/>
          <w:szCs w:val="28"/>
          <w:shd w:val="clear" w:color="auto" w:fill="FFFFFF"/>
          <w:lang w:val="uk-UA"/>
        </w:rPr>
        <w:t>,</w:t>
      </w:r>
      <w:r w:rsidR="00975197" w:rsidRPr="007F022A">
        <w:rPr>
          <w:sz w:val="28"/>
          <w:szCs w:val="28"/>
          <w:shd w:val="clear" w:color="auto" w:fill="FFFFFF"/>
          <w:lang w:val="uk-UA"/>
        </w:rPr>
        <w:t xml:space="preserve"> визначеним </w:t>
      </w:r>
      <w:r w:rsidR="00971327" w:rsidRPr="007F022A">
        <w:rPr>
          <w:sz w:val="28"/>
          <w:szCs w:val="28"/>
          <w:shd w:val="clear" w:color="auto" w:fill="FFFFFF"/>
          <w:lang w:val="uk-UA"/>
        </w:rPr>
        <w:t xml:space="preserve">у </w:t>
      </w:r>
      <w:r w:rsidR="00975197" w:rsidRPr="007F022A">
        <w:rPr>
          <w:sz w:val="28"/>
          <w:szCs w:val="28"/>
          <w:shd w:val="clear" w:color="auto" w:fill="FFFFFF"/>
          <w:lang w:val="uk-UA"/>
        </w:rPr>
        <w:t>пункт</w:t>
      </w:r>
      <w:r w:rsidR="00971327" w:rsidRPr="007F022A">
        <w:rPr>
          <w:sz w:val="28"/>
          <w:szCs w:val="28"/>
          <w:shd w:val="clear" w:color="auto" w:fill="FFFFFF"/>
          <w:lang w:val="uk-UA"/>
        </w:rPr>
        <w:t>і</w:t>
      </w:r>
      <w:r w:rsidR="00975197" w:rsidRPr="007F022A">
        <w:rPr>
          <w:sz w:val="28"/>
          <w:szCs w:val="28"/>
          <w:shd w:val="clear" w:color="auto" w:fill="FFFFFF"/>
          <w:lang w:val="uk-UA"/>
        </w:rPr>
        <w:t xml:space="preserve"> 2 цього Порядку</w:t>
      </w:r>
      <w:r w:rsidR="007E49E8" w:rsidRPr="007F022A">
        <w:rPr>
          <w:color w:val="auto"/>
          <w:sz w:val="28"/>
          <w:szCs w:val="28"/>
          <w:lang w:val="uk-UA"/>
        </w:rPr>
        <w:t xml:space="preserve">, </w:t>
      </w:r>
      <w:r w:rsidR="007E49E8" w:rsidRPr="00EC3972">
        <w:rPr>
          <w:color w:val="auto"/>
          <w:sz w:val="28"/>
          <w:szCs w:val="28"/>
          <w:lang w:val="uk-UA"/>
        </w:rPr>
        <w:t xml:space="preserve">які одночасно відповідають таким </w:t>
      </w:r>
      <w:r w:rsidR="009E2B77" w:rsidRPr="00EC3972">
        <w:rPr>
          <w:color w:val="auto"/>
          <w:sz w:val="28"/>
          <w:szCs w:val="28"/>
          <w:lang w:val="uk-UA"/>
        </w:rPr>
        <w:t>критеріям</w:t>
      </w:r>
      <w:r w:rsidR="007E49E8" w:rsidRPr="00EC3972">
        <w:rPr>
          <w:color w:val="auto"/>
          <w:sz w:val="28"/>
          <w:szCs w:val="28"/>
          <w:lang w:val="uk-UA"/>
        </w:rPr>
        <w:t>:</w:t>
      </w:r>
      <w:r w:rsidR="007E49E8" w:rsidRPr="007F022A">
        <w:rPr>
          <w:color w:val="auto"/>
          <w:sz w:val="28"/>
          <w:szCs w:val="28"/>
          <w:lang w:val="uk-UA"/>
        </w:rPr>
        <w:t xml:space="preserve"> </w:t>
      </w:r>
    </w:p>
    <w:p w14:paraId="7DEFD84A" w14:textId="469B1CA2" w:rsidR="007E49E8" w:rsidRPr="007F022A" w:rsidRDefault="00B1705E" w:rsidP="009F754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7F022A">
        <w:rPr>
          <w:color w:val="auto"/>
          <w:sz w:val="28"/>
          <w:szCs w:val="28"/>
          <w:lang w:val="uk-UA"/>
        </w:rPr>
        <w:t>7</w:t>
      </w:r>
      <w:r w:rsidR="007E49E8" w:rsidRPr="007F022A">
        <w:rPr>
          <w:color w:val="auto"/>
          <w:sz w:val="28"/>
          <w:szCs w:val="28"/>
          <w:lang w:val="uk-UA"/>
        </w:rPr>
        <w:t>.1.</w:t>
      </w:r>
      <w:r w:rsidR="00EC3972">
        <w:rPr>
          <w:color w:val="auto"/>
          <w:sz w:val="28"/>
          <w:szCs w:val="28"/>
          <w:lang w:val="uk-UA"/>
        </w:rPr>
        <w:t xml:space="preserve"> </w:t>
      </w:r>
      <w:r w:rsidR="007E49E8" w:rsidRPr="007F022A">
        <w:rPr>
          <w:color w:val="auto"/>
          <w:sz w:val="28"/>
          <w:szCs w:val="28"/>
          <w:lang w:val="uk-UA"/>
        </w:rPr>
        <w:t>Кредит надано на умовах Програми «єОселя»</w:t>
      </w:r>
      <w:r w:rsidR="00326981" w:rsidRPr="007F022A">
        <w:rPr>
          <w:color w:val="auto"/>
          <w:sz w:val="28"/>
          <w:szCs w:val="28"/>
          <w:lang w:val="uk-UA"/>
        </w:rPr>
        <w:t xml:space="preserve"> відповідно до Постанови</w:t>
      </w:r>
      <w:r w:rsidR="00EC3972">
        <w:rPr>
          <w:color w:val="auto"/>
          <w:sz w:val="28"/>
          <w:szCs w:val="28"/>
          <w:lang w:val="uk-UA"/>
        </w:rPr>
        <w:t xml:space="preserve"> </w:t>
      </w:r>
      <w:r w:rsidR="00326981" w:rsidRPr="007F022A">
        <w:rPr>
          <w:sz w:val="28"/>
          <w:szCs w:val="28"/>
          <w:shd w:val="clear" w:color="auto" w:fill="FFFFFF"/>
          <w:lang w:val="uk-UA"/>
        </w:rPr>
        <w:t>№</w:t>
      </w:r>
      <w:r w:rsidR="00EC3972">
        <w:rPr>
          <w:sz w:val="28"/>
          <w:szCs w:val="28"/>
          <w:shd w:val="clear" w:color="auto" w:fill="FFFFFF"/>
          <w:lang w:val="uk-UA"/>
        </w:rPr>
        <w:t xml:space="preserve"> </w:t>
      </w:r>
      <w:r w:rsidR="00326981" w:rsidRPr="007F022A">
        <w:rPr>
          <w:sz w:val="28"/>
          <w:szCs w:val="28"/>
          <w:shd w:val="clear" w:color="auto" w:fill="FFFFFF"/>
          <w:lang w:val="uk-UA"/>
        </w:rPr>
        <w:t>856</w:t>
      </w:r>
      <w:r w:rsidR="007E49E8" w:rsidRPr="007F022A">
        <w:rPr>
          <w:color w:val="auto"/>
          <w:sz w:val="28"/>
          <w:szCs w:val="28"/>
          <w:lang w:val="uk-UA"/>
        </w:rPr>
        <w:t xml:space="preserve"> з метою придбання житла в Харківській області. </w:t>
      </w:r>
    </w:p>
    <w:p w14:paraId="7549856B" w14:textId="1C631E85" w:rsidR="007E49E8" w:rsidRPr="007F022A" w:rsidRDefault="00B1705E" w:rsidP="009F754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7F022A">
        <w:rPr>
          <w:color w:val="auto"/>
          <w:sz w:val="28"/>
          <w:szCs w:val="28"/>
          <w:lang w:val="uk-UA"/>
        </w:rPr>
        <w:lastRenderedPageBreak/>
        <w:t>7</w:t>
      </w:r>
      <w:r w:rsidR="007E49E8" w:rsidRPr="007F022A">
        <w:rPr>
          <w:color w:val="auto"/>
          <w:sz w:val="28"/>
          <w:szCs w:val="28"/>
          <w:lang w:val="uk-UA"/>
        </w:rPr>
        <w:t>.2.</w:t>
      </w:r>
      <w:r w:rsidR="00EC3972">
        <w:rPr>
          <w:color w:val="auto"/>
          <w:sz w:val="28"/>
          <w:szCs w:val="28"/>
          <w:lang w:val="uk-UA"/>
        </w:rPr>
        <w:t xml:space="preserve"> </w:t>
      </w:r>
      <w:r w:rsidR="007E49E8" w:rsidRPr="007F022A">
        <w:rPr>
          <w:color w:val="auto"/>
          <w:sz w:val="28"/>
          <w:szCs w:val="28"/>
          <w:lang w:val="uk-UA"/>
        </w:rPr>
        <w:t xml:space="preserve">Позичальник проживає (зареєстрований) у будь-якому населеному пункті Харківської області. </w:t>
      </w:r>
    </w:p>
    <w:p w14:paraId="20904180" w14:textId="3C8DE8A6" w:rsidR="007E49E8" w:rsidRPr="007F022A" w:rsidRDefault="00B1705E" w:rsidP="009F754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7F022A">
        <w:rPr>
          <w:color w:val="auto"/>
          <w:sz w:val="28"/>
          <w:szCs w:val="28"/>
          <w:lang w:val="uk-UA"/>
        </w:rPr>
        <w:t>7</w:t>
      </w:r>
      <w:r w:rsidR="007E49E8" w:rsidRPr="007F022A">
        <w:rPr>
          <w:color w:val="auto"/>
          <w:sz w:val="28"/>
          <w:szCs w:val="28"/>
          <w:lang w:val="uk-UA"/>
        </w:rPr>
        <w:t>.3.</w:t>
      </w:r>
      <w:r w:rsidR="00EC3972">
        <w:rPr>
          <w:color w:val="auto"/>
          <w:sz w:val="28"/>
          <w:szCs w:val="28"/>
          <w:lang w:val="uk-UA"/>
        </w:rPr>
        <w:t xml:space="preserve"> </w:t>
      </w:r>
      <w:r w:rsidR="007E49E8" w:rsidRPr="007F022A">
        <w:rPr>
          <w:color w:val="auto"/>
          <w:sz w:val="28"/>
          <w:szCs w:val="28"/>
          <w:lang w:val="uk-UA"/>
        </w:rPr>
        <w:t>Позичальник пода</w:t>
      </w:r>
      <w:r w:rsidR="006E6E9C" w:rsidRPr="007F022A">
        <w:rPr>
          <w:color w:val="auto"/>
          <w:sz w:val="28"/>
          <w:szCs w:val="28"/>
          <w:lang w:val="uk-UA"/>
        </w:rPr>
        <w:t>в</w:t>
      </w:r>
      <w:r w:rsidR="007E49E8" w:rsidRPr="007F022A">
        <w:rPr>
          <w:color w:val="auto"/>
          <w:sz w:val="28"/>
          <w:szCs w:val="28"/>
          <w:lang w:val="uk-UA"/>
        </w:rPr>
        <w:t xml:space="preserve"> до Банку, з яким укладено Договір відповідно до пункту 5 цього Порядку, заяву на отримання </w:t>
      </w:r>
      <w:r w:rsidR="00A87960" w:rsidRPr="007F022A">
        <w:rPr>
          <w:color w:val="auto"/>
          <w:sz w:val="28"/>
          <w:szCs w:val="28"/>
          <w:lang w:val="uk-UA"/>
        </w:rPr>
        <w:t>Компенсації</w:t>
      </w:r>
      <w:r w:rsidR="00641929" w:rsidRPr="007F022A">
        <w:rPr>
          <w:color w:val="auto"/>
          <w:sz w:val="28"/>
          <w:szCs w:val="28"/>
          <w:lang w:val="uk-UA"/>
        </w:rPr>
        <w:t>,</w:t>
      </w:r>
      <w:r w:rsidR="007B7BF8" w:rsidRPr="007F022A">
        <w:rPr>
          <w:color w:val="auto"/>
          <w:sz w:val="28"/>
          <w:szCs w:val="28"/>
          <w:lang w:val="uk-UA"/>
        </w:rPr>
        <w:t xml:space="preserve"> передбаченої</w:t>
      </w:r>
      <w:r w:rsidR="00641929" w:rsidRPr="007F022A">
        <w:rPr>
          <w:color w:val="auto"/>
          <w:sz w:val="28"/>
          <w:szCs w:val="28"/>
          <w:lang w:val="uk-UA"/>
        </w:rPr>
        <w:t xml:space="preserve"> цим</w:t>
      </w:r>
      <w:r w:rsidR="00811DDC" w:rsidRPr="007F022A">
        <w:rPr>
          <w:color w:val="auto"/>
          <w:sz w:val="28"/>
          <w:szCs w:val="28"/>
          <w:lang w:val="uk-UA"/>
        </w:rPr>
        <w:t xml:space="preserve"> Порядк</w:t>
      </w:r>
      <w:r w:rsidR="00641929" w:rsidRPr="007F022A">
        <w:rPr>
          <w:color w:val="auto"/>
          <w:sz w:val="28"/>
          <w:szCs w:val="28"/>
          <w:lang w:val="uk-UA"/>
        </w:rPr>
        <w:t>ом</w:t>
      </w:r>
      <w:r w:rsidR="007E49E8" w:rsidRPr="007F022A">
        <w:rPr>
          <w:color w:val="auto"/>
          <w:sz w:val="28"/>
          <w:szCs w:val="28"/>
          <w:lang w:val="uk-UA"/>
        </w:rPr>
        <w:t>.</w:t>
      </w:r>
    </w:p>
    <w:p w14:paraId="0AA3E98B" w14:textId="77777777" w:rsidR="00782EFD" w:rsidRPr="00EC3972" w:rsidRDefault="00782EFD" w:rsidP="009F7543">
      <w:pPr>
        <w:pStyle w:val="Default"/>
        <w:ind w:firstLine="540"/>
        <w:jc w:val="both"/>
        <w:rPr>
          <w:bCs/>
          <w:sz w:val="28"/>
          <w:szCs w:val="28"/>
          <w:lang w:val="uk-UA"/>
        </w:rPr>
      </w:pPr>
    </w:p>
    <w:p w14:paraId="67B7FE96" w14:textId="4361ADBE" w:rsidR="00782EFD" w:rsidRPr="007F022A" w:rsidRDefault="00B1705E" w:rsidP="009F7543">
      <w:pPr>
        <w:pStyle w:val="Default"/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F022A">
        <w:rPr>
          <w:bCs/>
          <w:sz w:val="28"/>
          <w:szCs w:val="28"/>
          <w:lang w:val="uk-UA"/>
        </w:rPr>
        <w:t>8</w:t>
      </w:r>
      <w:r w:rsidR="00782EFD" w:rsidRPr="007F022A">
        <w:rPr>
          <w:bCs/>
          <w:sz w:val="28"/>
          <w:szCs w:val="28"/>
          <w:lang w:val="uk-UA"/>
        </w:rPr>
        <w:t xml:space="preserve">. Документи, що підтверджують </w:t>
      </w:r>
      <w:r w:rsidR="00DF794F" w:rsidRPr="007F022A">
        <w:rPr>
          <w:bCs/>
          <w:sz w:val="28"/>
          <w:szCs w:val="28"/>
          <w:lang w:val="uk-UA"/>
        </w:rPr>
        <w:t>право</w:t>
      </w:r>
      <w:r w:rsidR="00782EFD" w:rsidRPr="007F022A">
        <w:rPr>
          <w:bCs/>
          <w:sz w:val="28"/>
          <w:szCs w:val="28"/>
          <w:lang w:val="uk-UA"/>
        </w:rPr>
        <w:t xml:space="preserve"> Позичальника</w:t>
      </w:r>
      <w:r w:rsidR="00DF794F" w:rsidRPr="007F022A">
        <w:rPr>
          <w:bCs/>
          <w:sz w:val="28"/>
          <w:szCs w:val="28"/>
          <w:lang w:val="uk-UA"/>
        </w:rPr>
        <w:t xml:space="preserve"> на отримання Компенсації </w:t>
      </w:r>
      <w:r w:rsidR="00505920" w:rsidRPr="007F022A">
        <w:rPr>
          <w:bCs/>
          <w:sz w:val="28"/>
          <w:szCs w:val="28"/>
          <w:lang w:val="uk-UA"/>
        </w:rPr>
        <w:t>відповідно до зазначеного Порядку</w:t>
      </w:r>
      <w:r w:rsidR="00A648CD" w:rsidRPr="007F022A">
        <w:rPr>
          <w:bCs/>
          <w:sz w:val="28"/>
          <w:szCs w:val="28"/>
          <w:lang w:val="uk-UA"/>
        </w:rPr>
        <w:t>,</w:t>
      </w:r>
      <w:r w:rsidR="00505920" w:rsidRPr="007F022A">
        <w:rPr>
          <w:bCs/>
          <w:sz w:val="28"/>
          <w:szCs w:val="28"/>
          <w:lang w:val="uk-UA"/>
        </w:rPr>
        <w:t xml:space="preserve"> </w:t>
      </w:r>
      <w:r w:rsidR="00782EFD" w:rsidRPr="007F022A">
        <w:rPr>
          <w:bCs/>
          <w:sz w:val="28"/>
          <w:szCs w:val="28"/>
          <w:lang w:val="uk-UA"/>
        </w:rPr>
        <w:t xml:space="preserve">подаються ним особисто до </w:t>
      </w:r>
      <w:r w:rsidR="00782EFD" w:rsidRPr="007F022A">
        <w:rPr>
          <w:sz w:val="28"/>
          <w:szCs w:val="28"/>
          <w:lang w:val="uk-UA"/>
        </w:rPr>
        <w:t xml:space="preserve">Головного розпорядника коштів </w:t>
      </w:r>
      <w:r w:rsidR="00782EFD" w:rsidRPr="007F022A">
        <w:rPr>
          <w:bCs/>
          <w:sz w:val="28"/>
          <w:szCs w:val="28"/>
          <w:lang w:val="uk-UA"/>
        </w:rPr>
        <w:t xml:space="preserve">перед поданням </w:t>
      </w:r>
      <w:r w:rsidR="00782EFD" w:rsidRPr="007F022A">
        <w:rPr>
          <w:sz w:val="28"/>
          <w:szCs w:val="28"/>
          <w:shd w:val="clear" w:color="auto" w:fill="FFFFFF"/>
          <w:lang w:val="uk-UA"/>
        </w:rPr>
        <w:t xml:space="preserve">до Банку, з яким укладено </w:t>
      </w:r>
      <w:r w:rsidR="005137A1" w:rsidRPr="007F022A">
        <w:rPr>
          <w:sz w:val="28"/>
          <w:szCs w:val="28"/>
          <w:shd w:val="clear" w:color="auto" w:fill="FFFFFF"/>
          <w:lang w:val="uk-UA"/>
        </w:rPr>
        <w:t>Договір</w:t>
      </w:r>
      <w:r w:rsidR="00782EFD" w:rsidRPr="007F022A">
        <w:rPr>
          <w:sz w:val="28"/>
          <w:szCs w:val="28"/>
          <w:shd w:val="clear" w:color="auto" w:fill="FFFFFF"/>
          <w:lang w:val="uk-UA"/>
        </w:rPr>
        <w:t xml:space="preserve"> відповідно до пункту 5 цього Порядку. </w:t>
      </w:r>
    </w:p>
    <w:p w14:paraId="28A5D9AC" w14:textId="209C30CF" w:rsidR="00C43075" w:rsidRPr="007F022A" w:rsidRDefault="00782EFD" w:rsidP="009F7543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EC3972">
        <w:rPr>
          <w:sz w:val="28"/>
          <w:szCs w:val="28"/>
          <w:lang w:val="uk-UA"/>
        </w:rPr>
        <w:t xml:space="preserve">Головний розпорядник коштів на підставі поданих документів </w:t>
      </w:r>
      <w:r w:rsidR="00505920" w:rsidRPr="00EC3972">
        <w:rPr>
          <w:sz w:val="28"/>
          <w:szCs w:val="28"/>
          <w:lang w:val="uk-UA"/>
        </w:rPr>
        <w:t xml:space="preserve">видає довідку </w:t>
      </w:r>
      <w:r w:rsidR="007A26BC" w:rsidRPr="00EC3972">
        <w:rPr>
          <w:sz w:val="28"/>
          <w:szCs w:val="28"/>
          <w:lang w:val="uk-UA"/>
        </w:rPr>
        <w:t xml:space="preserve">для Банку </w:t>
      </w:r>
      <w:r w:rsidR="00505920" w:rsidRPr="00EC3972">
        <w:rPr>
          <w:sz w:val="28"/>
          <w:szCs w:val="28"/>
          <w:lang w:val="uk-UA"/>
        </w:rPr>
        <w:t xml:space="preserve">про </w:t>
      </w:r>
      <w:r w:rsidR="00C43075" w:rsidRPr="00EC3972">
        <w:rPr>
          <w:sz w:val="28"/>
          <w:szCs w:val="28"/>
          <w:lang w:val="uk-UA"/>
        </w:rPr>
        <w:t>приналежність до груп</w:t>
      </w:r>
      <w:r w:rsidR="005137A1" w:rsidRPr="00EC3972">
        <w:rPr>
          <w:sz w:val="28"/>
          <w:szCs w:val="28"/>
          <w:lang w:val="uk-UA"/>
        </w:rPr>
        <w:t>и</w:t>
      </w:r>
      <w:r w:rsidR="00C43075" w:rsidRPr="00EC3972">
        <w:rPr>
          <w:sz w:val="28"/>
          <w:szCs w:val="28"/>
          <w:lang w:val="uk-UA"/>
        </w:rPr>
        <w:t xml:space="preserve"> осіб, які </w:t>
      </w:r>
      <w:r w:rsidR="005137A1" w:rsidRPr="00EC3972">
        <w:rPr>
          <w:sz w:val="28"/>
          <w:szCs w:val="28"/>
          <w:lang w:val="uk-UA"/>
        </w:rPr>
        <w:t xml:space="preserve">відповідають критеріям, </w:t>
      </w:r>
      <w:r w:rsidR="00C43075" w:rsidRPr="00EC3972">
        <w:rPr>
          <w:sz w:val="28"/>
          <w:szCs w:val="28"/>
          <w:lang w:val="uk-UA"/>
        </w:rPr>
        <w:t>зазначен</w:t>
      </w:r>
      <w:r w:rsidR="005137A1" w:rsidRPr="00EC3972">
        <w:rPr>
          <w:sz w:val="28"/>
          <w:szCs w:val="28"/>
          <w:lang w:val="uk-UA"/>
        </w:rPr>
        <w:t>им</w:t>
      </w:r>
      <w:r w:rsidR="00C43075" w:rsidRPr="00EC3972">
        <w:rPr>
          <w:sz w:val="28"/>
          <w:szCs w:val="28"/>
          <w:lang w:val="uk-UA"/>
        </w:rPr>
        <w:t xml:space="preserve"> у підпункт</w:t>
      </w:r>
      <w:r w:rsidR="00971327" w:rsidRPr="00EC3972">
        <w:rPr>
          <w:sz w:val="28"/>
          <w:szCs w:val="28"/>
          <w:lang w:val="uk-UA"/>
        </w:rPr>
        <w:t>ах</w:t>
      </w:r>
      <w:r w:rsidR="00FB4526" w:rsidRPr="00EC3972">
        <w:rPr>
          <w:sz w:val="28"/>
          <w:szCs w:val="28"/>
          <w:lang w:val="uk-UA"/>
        </w:rPr>
        <w:t xml:space="preserve"> </w:t>
      </w:r>
      <w:r w:rsidR="00971327" w:rsidRPr="00EC3972">
        <w:rPr>
          <w:sz w:val="28"/>
          <w:szCs w:val="28"/>
          <w:lang w:val="uk-UA"/>
        </w:rPr>
        <w:t>1</w:t>
      </w:r>
      <w:r w:rsidR="007A26BC" w:rsidRPr="00EC3972">
        <w:rPr>
          <w:sz w:val="28"/>
          <w:szCs w:val="28"/>
          <w:lang w:val="uk-UA"/>
        </w:rPr>
        <w:t xml:space="preserve">) – </w:t>
      </w:r>
      <w:r w:rsidR="00971327" w:rsidRPr="00EC3972">
        <w:rPr>
          <w:sz w:val="28"/>
          <w:szCs w:val="28"/>
          <w:lang w:val="uk-UA"/>
        </w:rPr>
        <w:t>5</w:t>
      </w:r>
      <w:r w:rsidR="007A26BC" w:rsidRPr="00EC3972">
        <w:rPr>
          <w:sz w:val="28"/>
          <w:szCs w:val="28"/>
          <w:lang w:val="uk-UA"/>
        </w:rPr>
        <w:t>)</w:t>
      </w:r>
      <w:r w:rsidR="00C43075" w:rsidRPr="00EC3972">
        <w:rPr>
          <w:sz w:val="28"/>
          <w:szCs w:val="28"/>
          <w:lang w:val="uk-UA"/>
        </w:rPr>
        <w:t xml:space="preserve"> пункту 2 </w:t>
      </w:r>
      <w:r w:rsidR="00C43075" w:rsidRPr="00EC3972">
        <w:rPr>
          <w:bCs/>
          <w:sz w:val="28"/>
          <w:szCs w:val="28"/>
          <w:lang w:val="uk-UA"/>
        </w:rPr>
        <w:t>зазначеного Порядку</w:t>
      </w:r>
      <w:r w:rsidR="00C43075" w:rsidRPr="00EC3972">
        <w:rPr>
          <w:sz w:val="28"/>
          <w:szCs w:val="28"/>
          <w:lang w:val="uk-UA"/>
        </w:rPr>
        <w:t>.</w:t>
      </w:r>
      <w:r w:rsidR="00FB4526" w:rsidRPr="00EC3972">
        <w:rPr>
          <w:sz w:val="28"/>
          <w:szCs w:val="28"/>
          <w:lang w:val="uk-UA"/>
        </w:rPr>
        <w:t xml:space="preserve"> </w:t>
      </w:r>
      <w:r w:rsidR="00483D26" w:rsidRPr="00EC3972">
        <w:rPr>
          <w:sz w:val="28"/>
          <w:szCs w:val="28"/>
          <w:lang w:val="uk-UA"/>
        </w:rPr>
        <w:t>Довідка визначеної форми дода</w:t>
      </w:r>
      <w:r w:rsidR="00E44694" w:rsidRPr="00EC3972">
        <w:rPr>
          <w:sz w:val="28"/>
          <w:szCs w:val="28"/>
          <w:lang w:val="uk-UA"/>
        </w:rPr>
        <w:t>ється</w:t>
      </w:r>
      <w:r w:rsidR="00FB4526" w:rsidRPr="00EC3972">
        <w:rPr>
          <w:sz w:val="28"/>
          <w:szCs w:val="28"/>
          <w:lang w:val="uk-UA"/>
        </w:rPr>
        <w:t xml:space="preserve"> до цього Порядку</w:t>
      </w:r>
      <w:r w:rsidR="00C0143D" w:rsidRPr="00EC3972">
        <w:rPr>
          <w:sz w:val="28"/>
          <w:szCs w:val="28"/>
          <w:lang w:val="uk-UA"/>
        </w:rPr>
        <w:t>.</w:t>
      </w:r>
      <w:r w:rsidR="007A26BC" w:rsidRPr="007F022A">
        <w:rPr>
          <w:sz w:val="28"/>
          <w:szCs w:val="28"/>
          <w:lang w:val="uk-UA"/>
        </w:rPr>
        <w:t xml:space="preserve"> </w:t>
      </w:r>
    </w:p>
    <w:p w14:paraId="592D8711" w14:textId="77777777" w:rsidR="005636DB" w:rsidRPr="00EC3972" w:rsidRDefault="005636DB" w:rsidP="009F7543">
      <w:pPr>
        <w:pStyle w:val="Default"/>
        <w:ind w:firstLine="540"/>
        <w:jc w:val="both"/>
        <w:rPr>
          <w:color w:val="auto"/>
          <w:sz w:val="28"/>
          <w:szCs w:val="28"/>
          <w:lang w:val="uk-UA"/>
        </w:rPr>
      </w:pPr>
    </w:p>
    <w:p w14:paraId="42A38086" w14:textId="07692827" w:rsidR="00811DDC" w:rsidRPr="007F022A" w:rsidRDefault="00B1705E" w:rsidP="009F7543">
      <w:pPr>
        <w:pStyle w:val="Default"/>
        <w:ind w:firstLine="540"/>
        <w:jc w:val="both"/>
        <w:rPr>
          <w:color w:val="auto"/>
          <w:sz w:val="28"/>
          <w:szCs w:val="28"/>
          <w:lang w:val="uk-UA"/>
        </w:rPr>
      </w:pPr>
      <w:r w:rsidRPr="007F022A">
        <w:rPr>
          <w:rFonts w:eastAsia="Calibri"/>
          <w:sz w:val="28"/>
          <w:szCs w:val="28"/>
          <w:lang w:val="uk-UA" w:eastAsia="uk-UA"/>
        </w:rPr>
        <w:t>9</w:t>
      </w:r>
      <w:r w:rsidR="00811DDC" w:rsidRPr="007F022A">
        <w:rPr>
          <w:color w:val="auto"/>
          <w:sz w:val="28"/>
          <w:szCs w:val="28"/>
          <w:lang w:val="uk-UA"/>
        </w:rPr>
        <w:t xml:space="preserve">. Банк щомісяця до 15 числа подає Головному розпоряднику коштів Реєстр позичальників, які отримали кредит </w:t>
      </w:r>
      <w:r w:rsidR="007838E3" w:rsidRPr="007F022A">
        <w:rPr>
          <w:color w:val="auto"/>
          <w:sz w:val="28"/>
          <w:szCs w:val="28"/>
          <w:lang w:val="uk-UA"/>
        </w:rPr>
        <w:t>на умовах</w:t>
      </w:r>
      <w:r w:rsidR="00811DDC" w:rsidRPr="007F022A">
        <w:rPr>
          <w:color w:val="auto"/>
          <w:sz w:val="28"/>
          <w:szCs w:val="28"/>
          <w:lang w:val="uk-UA"/>
        </w:rPr>
        <w:t xml:space="preserve"> Програми «єОселя»</w:t>
      </w:r>
      <w:r w:rsidR="007838E3" w:rsidRPr="007F022A">
        <w:rPr>
          <w:color w:val="auto"/>
          <w:sz w:val="28"/>
          <w:szCs w:val="28"/>
          <w:lang w:val="uk-UA"/>
        </w:rPr>
        <w:t xml:space="preserve"> відповідно до Постанови</w:t>
      </w:r>
      <w:r w:rsidR="00EC3972">
        <w:rPr>
          <w:color w:val="auto"/>
          <w:sz w:val="28"/>
          <w:szCs w:val="28"/>
          <w:lang w:val="uk-UA"/>
        </w:rPr>
        <w:t xml:space="preserve"> </w:t>
      </w:r>
      <w:r w:rsidR="007838E3" w:rsidRPr="007F022A">
        <w:rPr>
          <w:sz w:val="28"/>
          <w:szCs w:val="28"/>
          <w:shd w:val="clear" w:color="auto" w:fill="FFFFFF"/>
          <w:lang w:val="uk-UA"/>
        </w:rPr>
        <w:t>№</w:t>
      </w:r>
      <w:r w:rsidR="00EC3972">
        <w:rPr>
          <w:sz w:val="28"/>
          <w:szCs w:val="28"/>
          <w:shd w:val="clear" w:color="auto" w:fill="FFFFFF"/>
          <w:lang w:val="uk-UA"/>
        </w:rPr>
        <w:t xml:space="preserve"> </w:t>
      </w:r>
      <w:r w:rsidR="007838E3" w:rsidRPr="007F022A">
        <w:rPr>
          <w:sz w:val="28"/>
          <w:szCs w:val="28"/>
          <w:shd w:val="clear" w:color="auto" w:fill="FFFFFF"/>
          <w:lang w:val="uk-UA"/>
        </w:rPr>
        <w:t>856</w:t>
      </w:r>
      <w:r w:rsidR="002B25D5" w:rsidRPr="007F022A">
        <w:rPr>
          <w:color w:val="auto"/>
          <w:sz w:val="28"/>
          <w:szCs w:val="28"/>
          <w:lang w:val="uk-UA"/>
        </w:rPr>
        <w:t xml:space="preserve"> </w:t>
      </w:r>
      <w:r w:rsidR="00811DDC" w:rsidRPr="007F022A">
        <w:rPr>
          <w:color w:val="auto"/>
          <w:sz w:val="28"/>
          <w:szCs w:val="28"/>
          <w:lang w:val="uk-UA"/>
        </w:rPr>
        <w:t xml:space="preserve">та відповідають </w:t>
      </w:r>
      <w:r w:rsidR="00E44694" w:rsidRPr="00EC3972">
        <w:rPr>
          <w:color w:val="auto"/>
          <w:sz w:val="28"/>
          <w:szCs w:val="28"/>
          <w:lang w:val="uk-UA"/>
        </w:rPr>
        <w:t>критеріям, визначеним у</w:t>
      </w:r>
      <w:r w:rsidR="00811DDC" w:rsidRPr="00EC3972">
        <w:rPr>
          <w:color w:val="auto"/>
          <w:sz w:val="28"/>
          <w:szCs w:val="28"/>
          <w:lang w:val="uk-UA"/>
        </w:rPr>
        <w:t xml:space="preserve"> пун</w:t>
      </w:r>
      <w:r w:rsidR="00E44694" w:rsidRPr="00EC3972">
        <w:rPr>
          <w:color w:val="auto"/>
          <w:sz w:val="28"/>
          <w:szCs w:val="28"/>
          <w:lang w:val="uk-UA"/>
        </w:rPr>
        <w:t>кті</w:t>
      </w:r>
      <w:r w:rsidR="00811DDC" w:rsidRPr="00EC3972">
        <w:rPr>
          <w:color w:val="auto"/>
          <w:sz w:val="28"/>
          <w:szCs w:val="28"/>
          <w:lang w:val="uk-UA"/>
        </w:rPr>
        <w:t xml:space="preserve"> </w:t>
      </w:r>
      <w:r w:rsidR="00D977EC" w:rsidRPr="00EC3972">
        <w:rPr>
          <w:color w:val="auto"/>
          <w:sz w:val="28"/>
          <w:szCs w:val="28"/>
          <w:lang w:val="uk-UA"/>
        </w:rPr>
        <w:t>7</w:t>
      </w:r>
      <w:r w:rsidR="00811DDC" w:rsidRPr="00EC3972">
        <w:rPr>
          <w:color w:val="auto"/>
          <w:sz w:val="28"/>
          <w:szCs w:val="28"/>
          <w:lang w:val="uk-UA"/>
        </w:rPr>
        <w:t xml:space="preserve"> цього Порядку. До Реєстру позичальників </w:t>
      </w:r>
      <w:r w:rsidR="00044E81" w:rsidRPr="00EC3972">
        <w:rPr>
          <w:color w:val="auto"/>
          <w:sz w:val="28"/>
          <w:szCs w:val="28"/>
          <w:lang w:val="uk-UA"/>
        </w:rPr>
        <w:t>д</w:t>
      </w:r>
      <w:r w:rsidR="00811DDC" w:rsidRPr="00EC3972">
        <w:rPr>
          <w:color w:val="auto"/>
          <w:sz w:val="28"/>
          <w:szCs w:val="28"/>
          <w:lang w:val="uk-UA"/>
        </w:rPr>
        <w:t xml:space="preserve">одаються належним чином засвідчені копії документів, що підтверджують </w:t>
      </w:r>
      <w:r w:rsidR="006B0B4B" w:rsidRPr="00EC3972">
        <w:rPr>
          <w:color w:val="auto"/>
          <w:sz w:val="28"/>
          <w:szCs w:val="28"/>
          <w:lang w:val="uk-UA"/>
        </w:rPr>
        <w:t>статус</w:t>
      </w:r>
      <w:r w:rsidR="00811DDC" w:rsidRPr="00EC3972">
        <w:rPr>
          <w:color w:val="auto"/>
          <w:sz w:val="28"/>
          <w:szCs w:val="28"/>
          <w:lang w:val="uk-UA"/>
        </w:rPr>
        <w:t xml:space="preserve"> Позичальника (за згодою Позичальника). Копії документів </w:t>
      </w:r>
      <w:r w:rsidR="00044E81" w:rsidRPr="00EC3972">
        <w:rPr>
          <w:color w:val="auto"/>
          <w:sz w:val="28"/>
          <w:szCs w:val="28"/>
          <w:lang w:val="uk-UA"/>
        </w:rPr>
        <w:t>на</w:t>
      </w:r>
      <w:r w:rsidR="00811DDC" w:rsidRPr="00EC3972">
        <w:rPr>
          <w:color w:val="auto"/>
          <w:sz w:val="28"/>
          <w:szCs w:val="28"/>
          <w:lang w:val="uk-UA"/>
        </w:rPr>
        <w:t>даються одноразово (під час першого внесення</w:t>
      </w:r>
      <w:r w:rsidR="00971327" w:rsidRPr="00EC3972">
        <w:rPr>
          <w:color w:val="auto"/>
          <w:sz w:val="28"/>
          <w:szCs w:val="28"/>
          <w:lang w:val="uk-UA"/>
        </w:rPr>
        <w:t xml:space="preserve"> Позичальника </w:t>
      </w:r>
      <w:r w:rsidR="00044E81" w:rsidRPr="00EC3972">
        <w:rPr>
          <w:color w:val="auto"/>
          <w:sz w:val="28"/>
          <w:szCs w:val="28"/>
          <w:lang w:val="uk-UA"/>
        </w:rPr>
        <w:t>до</w:t>
      </w:r>
      <w:r w:rsidR="00971327" w:rsidRPr="00EC3972">
        <w:rPr>
          <w:color w:val="auto"/>
          <w:sz w:val="28"/>
          <w:szCs w:val="28"/>
          <w:lang w:val="uk-UA"/>
        </w:rPr>
        <w:t xml:space="preserve"> Реєстр</w:t>
      </w:r>
      <w:r w:rsidR="00044E81" w:rsidRPr="00EC3972">
        <w:rPr>
          <w:color w:val="auto"/>
          <w:sz w:val="28"/>
          <w:szCs w:val="28"/>
          <w:lang w:val="uk-UA"/>
        </w:rPr>
        <w:t>у</w:t>
      </w:r>
      <w:r w:rsidR="00971327" w:rsidRPr="00EC3972">
        <w:rPr>
          <w:color w:val="auto"/>
          <w:sz w:val="28"/>
          <w:szCs w:val="28"/>
          <w:lang w:val="uk-UA"/>
        </w:rPr>
        <w:t>).</w:t>
      </w:r>
      <w:r w:rsidR="00971327" w:rsidRPr="007F022A">
        <w:rPr>
          <w:color w:val="auto"/>
          <w:sz w:val="28"/>
          <w:szCs w:val="28"/>
          <w:lang w:val="uk-UA"/>
        </w:rPr>
        <w:t xml:space="preserve"> Реєстри</w:t>
      </w:r>
      <w:r w:rsidR="00811DDC" w:rsidRPr="007F022A">
        <w:rPr>
          <w:color w:val="auto"/>
          <w:sz w:val="28"/>
          <w:szCs w:val="28"/>
          <w:lang w:val="uk-UA"/>
        </w:rPr>
        <w:t xml:space="preserve"> позичальників подаються у паперовому вигляді у двох примірниках для кожної зі сторін за підписом уповноважених осіб сторін. </w:t>
      </w:r>
    </w:p>
    <w:p w14:paraId="15867D5C" w14:textId="77777777" w:rsidR="00811DDC" w:rsidRPr="007F022A" w:rsidRDefault="00811DDC" w:rsidP="009F7543">
      <w:pPr>
        <w:pStyle w:val="Default"/>
        <w:ind w:firstLine="540"/>
        <w:jc w:val="both"/>
        <w:rPr>
          <w:color w:val="auto"/>
          <w:sz w:val="28"/>
          <w:szCs w:val="28"/>
          <w:lang w:val="uk-UA"/>
        </w:rPr>
      </w:pPr>
      <w:r w:rsidRPr="007F022A">
        <w:rPr>
          <w:color w:val="auto"/>
          <w:sz w:val="28"/>
          <w:szCs w:val="28"/>
          <w:lang w:val="uk-UA"/>
        </w:rPr>
        <w:t xml:space="preserve">У разі, якщо 15 число поточного місяця припадає на вихідний або святковий день, то подання Реєстру позичальників здійснюється у день, що передує такому вихідному або святковому дню. </w:t>
      </w:r>
    </w:p>
    <w:p w14:paraId="6383DC61" w14:textId="77777777" w:rsidR="00811DDC" w:rsidRPr="00EC3972" w:rsidRDefault="00811DDC" w:rsidP="009F7543">
      <w:pPr>
        <w:pStyle w:val="Default"/>
        <w:ind w:firstLine="540"/>
        <w:jc w:val="both"/>
        <w:rPr>
          <w:color w:val="auto"/>
          <w:sz w:val="28"/>
          <w:szCs w:val="28"/>
          <w:lang w:val="uk-UA"/>
        </w:rPr>
      </w:pPr>
    </w:p>
    <w:p w14:paraId="28CA5459" w14:textId="7E4F813A" w:rsidR="00811DDC" w:rsidRPr="007F022A" w:rsidRDefault="00B1705E" w:rsidP="009F7543">
      <w:pPr>
        <w:pStyle w:val="Default"/>
        <w:ind w:firstLine="540"/>
        <w:jc w:val="both"/>
        <w:rPr>
          <w:color w:val="auto"/>
          <w:sz w:val="28"/>
          <w:szCs w:val="28"/>
          <w:lang w:val="uk-UA"/>
        </w:rPr>
      </w:pPr>
      <w:r w:rsidRPr="007F022A">
        <w:rPr>
          <w:color w:val="auto"/>
          <w:sz w:val="28"/>
          <w:szCs w:val="28"/>
          <w:lang w:val="uk-UA"/>
        </w:rPr>
        <w:t>10</w:t>
      </w:r>
      <w:r w:rsidR="00811DDC" w:rsidRPr="007F022A">
        <w:rPr>
          <w:color w:val="auto"/>
          <w:sz w:val="28"/>
          <w:szCs w:val="28"/>
          <w:lang w:val="uk-UA"/>
        </w:rPr>
        <w:t>.</w:t>
      </w:r>
      <w:r w:rsidR="00EC3972">
        <w:rPr>
          <w:color w:val="auto"/>
          <w:sz w:val="28"/>
          <w:szCs w:val="28"/>
          <w:lang w:val="uk-UA"/>
        </w:rPr>
        <w:t xml:space="preserve"> </w:t>
      </w:r>
      <w:r w:rsidR="00971327" w:rsidRPr="007F022A">
        <w:rPr>
          <w:color w:val="auto"/>
          <w:sz w:val="28"/>
          <w:szCs w:val="28"/>
          <w:lang w:val="uk-UA"/>
        </w:rPr>
        <w:t>Реєстр</w:t>
      </w:r>
      <w:r w:rsidR="00811DDC" w:rsidRPr="007F022A">
        <w:rPr>
          <w:color w:val="auto"/>
          <w:sz w:val="28"/>
          <w:szCs w:val="28"/>
          <w:lang w:val="uk-UA"/>
        </w:rPr>
        <w:t xml:space="preserve"> позичальників є </w:t>
      </w:r>
      <w:r w:rsidR="00811DDC" w:rsidRPr="00EC3972">
        <w:rPr>
          <w:color w:val="auto"/>
          <w:sz w:val="28"/>
          <w:szCs w:val="28"/>
          <w:lang w:val="uk-UA"/>
        </w:rPr>
        <w:t>підтверд</w:t>
      </w:r>
      <w:r w:rsidR="00DB7AD8" w:rsidRPr="00EC3972">
        <w:rPr>
          <w:color w:val="auto"/>
          <w:sz w:val="28"/>
          <w:szCs w:val="28"/>
          <w:lang w:val="uk-UA"/>
        </w:rPr>
        <w:t>н</w:t>
      </w:r>
      <w:r w:rsidR="00811DDC" w:rsidRPr="00EC3972">
        <w:rPr>
          <w:color w:val="auto"/>
          <w:sz w:val="28"/>
          <w:szCs w:val="28"/>
          <w:lang w:val="uk-UA"/>
        </w:rPr>
        <w:t>им документ</w:t>
      </w:r>
      <w:r w:rsidR="00D50E33" w:rsidRPr="00EC3972">
        <w:rPr>
          <w:color w:val="auto"/>
          <w:sz w:val="28"/>
          <w:szCs w:val="28"/>
          <w:lang w:val="uk-UA"/>
        </w:rPr>
        <w:t>ом</w:t>
      </w:r>
      <w:r w:rsidR="00811DDC" w:rsidRPr="00EC3972">
        <w:rPr>
          <w:color w:val="auto"/>
          <w:sz w:val="28"/>
          <w:szCs w:val="28"/>
          <w:lang w:val="uk-UA"/>
        </w:rPr>
        <w:t xml:space="preserve"> для здійснення </w:t>
      </w:r>
      <w:r w:rsidR="00DB7AD8" w:rsidRPr="00EC3972">
        <w:rPr>
          <w:color w:val="auto"/>
          <w:sz w:val="28"/>
          <w:szCs w:val="28"/>
          <w:lang w:val="uk-UA"/>
        </w:rPr>
        <w:t>фінансових операцій щодо надання</w:t>
      </w:r>
      <w:r w:rsidR="00811DDC" w:rsidRPr="007F022A">
        <w:rPr>
          <w:color w:val="auto"/>
          <w:sz w:val="28"/>
          <w:szCs w:val="28"/>
          <w:lang w:val="uk-UA"/>
        </w:rPr>
        <w:t xml:space="preserve">  </w:t>
      </w:r>
      <w:r w:rsidR="00A87960" w:rsidRPr="007F022A">
        <w:rPr>
          <w:color w:val="auto"/>
          <w:sz w:val="28"/>
          <w:szCs w:val="28"/>
          <w:lang w:val="uk-UA"/>
        </w:rPr>
        <w:t>Компе</w:t>
      </w:r>
      <w:r w:rsidR="00756A88" w:rsidRPr="007F022A">
        <w:rPr>
          <w:color w:val="auto"/>
          <w:sz w:val="28"/>
          <w:szCs w:val="28"/>
          <w:lang w:val="uk-UA"/>
        </w:rPr>
        <w:t>нсації</w:t>
      </w:r>
      <w:r w:rsidR="00811DDC" w:rsidRPr="007F022A">
        <w:rPr>
          <w:color w:val="auto"/>
          <w:sz w:val="28"/>
          <w:szCs w:val="28"/>
          <w:lang w:val="uk-UA"/>
        </w:rPr>
        <w:t xml:space="preserve">. </w:t>
      </w:r>
    </w:p>
    <w:p w14:paraId="44C64D0F" w14:textId="77777777" w:rsidR="00F450BE" w:rsidRPr="00EC3972" w:rsidRDefault="00F450BE" w:rsidP="009F7543">
      <w:pPr>
        <w:pStyle w:val="Default"/>
        <w:ind w:firstLine="540"/>
        <w:jc w:val="both"/>
        <w:rPr>
          <w:color w:val="auto"/>
          <w:sz w:val="28"/>
          <w:szCs w:val="28"/>
          <w:lang w:val="uk-UA"/>
        </w:rPr>
      </w:pPr>
    </w:p>
    <w:p w14:paraId="75129F57" w14:textId="5E21D12D" w:rsidR="00811DDC" w:rsidRPr="007F022A" w:rsidRDefault="00F450BE" w:rsidP="009F7543">
      <w:pPr>
        <w:pStyle w:val="Default"/>
        <w:ind w:firstLine="540"/>
        <w:jc w:val="both"/>
        <w:rPr>
          <w:color w:val="auto"/>
          <w:sz w:val="28"/>
          <w:szCs w:val="28"/>
          <w:lang w:val="uk-UA"/>
        </w:rPr>
      </w:pPr>
      <w:r w:rsidRPr="007F022A">
        <w:rPr>
          <w:color w:val="auto"/>
          <w:sz w:val="28"/>
          <w:szCs w:val="28"/>
          <w:lang w:val="uk-UA"/>
        </w:rPr>
        <w:t>1</w:t>
      </w:r>
      <w:r w:rsidR="00B1705E" w:rsidRPr="007F022A">
        <w:rPr>
          <w:color w:val="auto"/>
          <w:sz w:val="28"/>
          <w:szCs w:val="28"/>
          <w:lang w:val="uk-UA"/>
        </w:rPr>
        <w:t>1</w:t>
      </w:r>
      <w:r w:rsidR="00811DDC" w:rsidRPr="007F022A">
        <w:rPr>
          <w:color w:val="auto"/>
          <w:sz w:val="28"/>
          <w:szCs w:val="28"/>
          <w:lang w:val="uk-UA"/>
        </w:rPr>
        <w:t>.</w:t>
      </w:r>
      <w:r w:rsidR="00EC3972">
        <w:rPr>
          <w:color w:val="auto"/>
          <w:sz w:val="28"/>
          <w:szCs w:val="28"/>
          <w:lang w:val="uk-UA"/>
        </w:rPr>
        <w:t xml:space="preserve"> </w:t>
      </w:r>
      <w:r w:rsidR="00811DDC" w:rsidRPr="007F022A">
        <w:rPr>
          <w:color w:val="auto"/>
          <w:sz w:val="28"/>
          <w:szCs w:val="28"/>
          <w:lang w:val="uk-UA"/>
        </w:rPr>
        <w:t xml:space="preserve">Головний розпорядник коштів здійснює перевірку правильності відображення даних у Реєстрі позичальників до 18 числа поточного місяця. Якщо 18 число поточного місяця припадає на вихідний або святковий день, то перевірка </w:t>
      </w:r>
      <w:r w:rsidR="00971327" w:rsidRPr="007F022A">
        <w:rPr>
          <w:color w:val="auto"/>
          <w:sz w:val="28"/>
          <w:szCs w:val="28"/>
          <w:lang w:val="uk-UA"/>
        </w:rPr>
        <w:t>Р</w:t>
      </w:r>
      <w:r w:rsidR="00811DDC" w:rsidRPr="007F022A">
        <w:rPr>
          <w:color w:val="auto"/>
          <w:sz w:val="28"/>
          <w:szCs w:val="28"/>
          <w:lang w:val="uk-UA"/>
        </w:rPr>
        <w:t xml:space="preserve">еєстрів позичальників завершується у день, що передує такому вихідному або святковому дню. </w:t>
      </w:r>
    </w:p>
    <w:p w14:paraId="75B2C629" w14:textId="56A0AADE" w:rsidR="00C61DE2" w:rsidRPr="007F022A" w:rsidRDefault="00811DDC" w:rsidP="009F7543">
      <w:pPr>
        <w:pStyle w:val="Default"/>
        <w:ind w:firstLine="540"/>
        <w:jc w:val="both"/>
        <w:rPr>
          <w:color w:val="auto"/>
          <w:sz w:val="28"/>
          <w:szCs w:val="28"/>
          <w:lang w:val="uk-UA"/>
        </w:rPr>
      </w:pPr>
      <w:r w:rsidRPr="007F022A">
        <w:rPr>
          <w:color w:val="auto"/>
          <w:sz w:val="28"/>
          <w:szCs w:val="28"/>
          <w:lang w:val="uk-UA"/>
        </w:rPr>
        <w:t>За результатами перевірки Реєстру позичальників за відповідний період Головний розпорядник коштів</w:t>
      </w:r>
      <w:r w:rsidR="00F12B32" w:rsidRPr="007F022A">
        <w:rPr>
          <w:color w:val="auto"/>
          <w:sz w:val="28"/>
          <w:szCs w:val="28"/>
          <w:lang w:val="uk-UA"/>
        </w:rPr>
        <w:t>,</w:t>
      </w:r>
      <w:r w:rsidRPr="007F022A">
        <w:rPr>
          <w:color w:val="auto"/>
          <w:sz w:val="28"/>
          <w:szCs w:val="28"/>
          <w:lang w:val="uk-UA"/>
        </w:rPr>
        <w:t xml:space="preserve"> у разі відсутності зауважень</w:t>
      </w:r>
      <w:r w:rsidR="00F12B32" w:rsidRPr="007F022A">
        <w:rPr>
          <w:color w:val="auto"/>
          <w:sz w:val="28"/>
          <w:szCs w:val="28"/>
          <w:lang w:val="uk-UA"/>
        </w:rPr>
        <w:t>,</w:t>
      </w:r>
      <w:r w:rsidRPr="007F022A">
        <w:rPr>
          <w:color w:val="auto"/>
          <w:sz w:val="28"/>
          <w:szCs w:val="28"/>
          <w:lang w:val="uk-UA"/>
        </w:rPr>
        <w:t xml:space="preserve"> підписує Реєстр або відхиляє його з описом зауважень. </w:t>
      </w:r>
    </w:p>
    <w:p w14:paraId="4C1A8B7D" w14:textId="77777777" w:rsidR="00F450BE" w:rsidRPr="00EC3972" w:rsidRDefault="00F450BE" w:rsidP="009F7543">
      <w:pPr>
        <w:pStyle w:val="Default"/>
        <w:ind w:firstLine="540"/>
        <w:jc w:val="both"/>
        <w:rPr>
          <w:color w:val="auto"/>
          <w:sz w:val="28"/>
          <w:szCs w:val="28"/>
          <w:lang w:val="uk-UA"/>
        </w:rPr>
      </w:pPr>
    </w:p>
    <w:p w14:paraId="37B20817" w14:textId="356EDA3E" w:rsidR="00811DDC" w:rsidRPr="007F022A" w:rsidRDefault="00811DDC" w:rsidP="009F7543">
      <w:pPr>
        <w:pStyle w:val="Default"/>
        <w:ind w:firstLine="540"/>
        <w:jc w:val="both"/>
        <w:rPr>
          <w:color w:val="auto"/>
          <w:sz w:val="28"/>
          <w:szCs w:val="28"/>
          <w:lang w:val="uk-UA"/>
        </w:rPr>
      </w:pPr>
      <w:r w:rsidRPr="007F022A">
        <w:rPr>
          <w:color w:val="auto"/>
          <w:sz w:val="28"/>
          <w:szCs w:val="28"/>
          <w:lang w:val="uk-UA"/>
        </w:rPr>
        <w:t>1</w:t>
      </w:r>
      <w:r w:rsidR="00B1705E" w:rsidRPr="007F022A">
        <w:rPr>
          <w:color w:val="auto"/>
          <w:sz w:val="28"/>
          <w:szCs w:val="28"/>
          <w:lang w:val="uk-UA"/>
        </w:rPr>
        <w:t>2</w:t>
      </w:r>
      <w:r w:rsidRPr="007F022A">
        <w:rPr>
          <w:color w:val="auto"/>
          <w:sz w:val="28"/>
          <w:szCs w:val="28"/>
          <w:lang w:val="uk-UA"/>
        </w:rPr>
        <w:t xml:space="preserve">. Головний розпорядник коштів передає підписаний Реєстр позичальників Виконавцю Програми для забезпечення виплати </w:t>
      </w:r>
      <w:r w:rsidR="00756A88" w:rsidRPr="007F022A">
        <w:rPr>
          <w:color w:val="auto"/>
          <w:sz w:val="28"/>
          <w:szCs w:val="28"/>
          <w:lang w:val="uk-UA"/>
        </w:rPr>
        <w:t>Компенсації</w:t>
      </w:r>
      <w:r w:rsidRPr="007F022A">
        <w:rPr>
          <w:color w:val="auto"/>
          <w:sz w:val="28"/>
          <w:szCs w:val="28"/>
          <w:lang w:val="uk-UA"/>
        </w:rPr>
        <w:t xml:space="preserve"> згідно із погодженим сторонами Реєстром позичальників у порядку, визначеному умовами Договору.</w:t>
      </w:r>
    </w:p>
    <w:p w14:paraId="3BBBF802" w14:textId="53661A66" w:rsidR="00C61DE2" w:rsidRPr="007F022A" w:rsidRDefault="00C61DE2" w:rsidP="009F7543">
      <w:pPr>
        <w:pStyle w:val="af4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F022A">
        <w:rPr>
          <w:rFonts w:ascii="Times New Roman" w:hAnsi="Times New Roman"/>
          <w:sz w:val="28"/>
          <w:szCs w:val="28"/>
          <w:lang w:val="uk-UA" w:eastAsia="uk-UA"/>
        </w:rPr>
        <w:t xml:space="preserve">Погашення частини нарахованих відсотків за кредитом Позичальника за </w:t>
      </w:r>
      <w:r w:rsidRPr="007F022A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рахунок коштів Компенсації здійснюється </w:t>
      </w:r>
      <w:r w:rsidRPr="007F022A">
        <w:rPr>
          <w:rFonts w:ascii="Times New Roman" w:hAnsi="Times New Roman"/>
          <w:bCs/>
          <w:sz w:val="28"/>
          <w:szCs w:val="28"/>
          <w:lang w:val="uk-UA"/>
        </w:rPr>
        <w:t xml:space="preserve">у порядку, визначеному </w:t>
      </w:r>
      <w:r w:rsidR="00F12B32" w:rsidRPr="00EC3972">
        <w:rPr>
          <w:rFonts w:ascii="Times New Roman" w:hAnsi="Times New Roman"/>
          <w:bCs/>
          <w:sz w:val="28"/>
          <w:szCs w:val="28"/>
          <w:lang w:val="uk-UA"/>
        </w:rPr>
        <w:t xml:space="preserve">в </w:t>
      </w:r>
      <w:r w:rsidRPr="00EC3972">
        <w:rPr>
          <w:rFonts w:ascii="Times New Roman" w:hAnsi="Times New Roman"/>
          <w:bCs/>
          <w:sz w:val="28"/>
          <w:szCs w:val="28"/>
          <w:lang w:val="uk-UA"/>
        </w:rPr>
        <w:t>Договор</w:t>
      </w:r>
      <w:r w:rsidR="00F12B32" w:rsidRPr="00EC3972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7F022A">
        <w:rPr>
          <w:rFonts w:ascii="Times New Roman" w:hAnsi="Times New Roman"/>
          <w:bCs/>
          <w:sz w:val="28"/>
          <w:szCs w:val="28"/>
          <w:lang w:val="uk-UA"/>
        </w:rPr>
        <w:t xml:space="preserve"> про споживчий кредит, укладен</w:t>
      </w:r>
      <w:r w:rsidR="00590EBE" w:rsidRPr="007F022A">
        <w:rPr>
          <w:rFonts w:ascii="Times New Roman" w:hAnsi="Times New Roman"/>
          <w:bCs/>
          <w:sz w:val="28"/>
          <w:szCs w:val="28"/>
          <w:lang w:val="uk-UA"/>
        </w:rPr>
        <w:t>ому</w:t>
      </w:r>
      <w:r w:rsidRPr="007F022A">
        <w:rPr>
          <w:rFonts w:ascii="Times New Roman" w:hAnsi="Times New Roman"/>
          <w:bCs/>
          <w:sz w:val="28"/>
          <w:szCs w:val="28"/>
          <w:lang w:val="uk-UA"/>
        </w:rPr>
        <w:t xml:space="preserve"> між Позичальником та Банком. </w:t>
      </w:r>
    </w:p>
    <w:p w14:paraId="700D8B1B" w14:textId="77777777" w:rsidR="00CB0B0C" w:rsidRPr="007F022A" w:rsidRDefault="00CB0B0C" w:rsidP="009F7543">
      <w:pPr>
        <w:adjustRightInd w:val="0"/>
        <w:spacing w:line="240" w:lineRule="auto"/>
        <w:ind w:left="0" w:firstLine="567"/>
        <w:jc w:val="both"/>
        <w:rPr>
          <w:sz w:val="28"/>
          <w:szCs w:val="28"/>
          <w:vertAlign w:val="baseline"/>
          <w:lang w:val="uk-UA" w:eastAsia="uk-UA"/>
        </w:rPr>
      </w:pPr>
    </w:p>
    <w:p w14:paraId="3F12CDD3" w14:textId="349621FF" w:rsidR="00CB0B0C" w:rsidRPr="008E130F" w:rsidRDefault="00C61DE2" w:rsidP="009F7543">
      <w:pPr>
        <w:adjustRightInd w:val="0"/>
        <w:spacing w:line="240" w:lineRule="auto"/>
        <w:ind w:left="0" w:firstLine="567"/>
        <w:jc w:val="both"/>
        <w:rPr>
          <w:kern w:val="0"/>
          <w:sz w:val="28"/>
          <w:szCs w:val="28"/>
          <w:vertAlign w:val="baseline"/>
          <w:lang w:val="uk-UA" w:eastAsia="uk-UA"/>
        </w:rPr>
      </w:pPr>
      <w:r w:rsidRPr="007F022A">
        <w:rPr>
          <w:sz w:val="28"/>
          <w:szCs w:val="28"/>
          <w:vertAlign w:val="baseline"/>
          <w:lang w:val="uk-UA" w:eastAsia="uk-UA"/>
        </w:rPr>
        <w:t>1</w:t>
      </w:r>
      <w:r w:rsidR="00B1705E" w:rsidRPr="007F022A">
        <w:rPr>
          <w:sz w:val="28"/>
          <w:szCs w:val="28"/>
          <w:vertAlign w:val="baseline"/>
          <w:lang w:val="uk-UA" w:eastAsia="uk-UA"/>
        </w:rPr>
        <w:t>3</w:t>
      </w:r>
      <w:r w:rsidRPr="007F022A">
        <w:rPr>
          <w:sz w:val="28"/>
          <w:szCs w:val="28"/>
          <w:vertAlign w:val="baseline"/>
          <w:lang w:val="uk-UA" w:eastAsia="uk-UA"/>
        </w:rPr>
        <w:t>.</w:t>
      </w:r>
      <w:r w:rsidR="009F7543">
        <w:rPr>
          <w:sz w:val="28"/>
          <w:szCs w:val="28"/>
          <w:vertAlign w:val="baseline"/>
          <w:lang w:val="uk-UA" w:eastAsia="uk-UA"/>
        </w:rPr>
        <w:t xml:space="preserve"> </w:t>
      </w:r>
      <w:r w:rsidRPr="007F022A">
        <w:rPr>
          <w:sz w:val="28"/>
          <w:szCs w:val="28"/>
          <w:vertAlign w:val="baseline"/>
          <w:lang w:val="uk-UA" w:eastAsia="uk-UA"/>
        </w:rPr>
        <w:t>Відповідно до плану асигнувань Виконавець Програми протягом двох</w:t>
      </w:r>
      <w:r w:rsidRPr="007F022A">
        <w:rPr>
          <w:sz w:val="28"/>
          <w:szCs w:val="28"/>
          <w:lang w:val="uk-UA" w:eastAsia="uk-UA"/>
        </w:rPr>
        <w:t xml:space="preserve"> </w:t>
      </w:r>
      <w:r w:rsidR="00CB0B0C" w:rsidRPr="008E130F">
        <w:rPr>
          <w:kern w:val="0"/>
          <w:sz w:val="28"/>
          <w:szCs w:val="28"/>
          <w:vertAlign w:val="baseline"/>
          <w:lang w:val="uk-UA" w:eastAsia="uk-UA"/>
        </w:rPr>
        <w:t xml:space="preserve">робочих днів із дня отримання від Головного розпорядника коштів </w:t>
      </w:r>
      <w:r w:rsidR="00CB0B0C" w:rsidRPr="00EC3972">
        <w:rPr>
          <w:kern w:val="0"/>
          <w:sz w:val="28"/>
          <w:szCs w:val="28"/>
          <w:vertAlign w:val="baseline"/>
          <w:lang w:val="uk-UA" w:eastAsia="uk-UA"/>
        </w:rPr>
        <w:t>Реєстру</w:t>
      </w:r>
      <w:r w:rsidR="00CB0B0C" w:rsidRPr="008E130F">
        <w:rPr>
          <w:kern w:val="0"/>
          <w:sz w:val="28"/>
          <w:szCs w:val="28"/>
          <w:vertAlign w:val="baseline"/>
          <w:lang w:val="uk-UA" w:eastAsia="uk-UA"/>
        </w:rPr>
        <w:t xml:space="preserve"> погоджених позичальників перераховує бюджетні кошти, передбачені на часткове відшкодування процентних ставок за кредитами, виданими Банком, на рахунок Виконавця Програми у Банку.</w:t>
      </w:r>
    </w:p>
    <w:p w14:paraId="0C55FAF7" w14:textId="64B2EBF4" w:rsidR="00F450BE" w:rsidRPr="00EC3972" w:rsidRDefault="00F450BE" w:rsidP="009F7543">
      <w:pPr>
        <w:pStyle w:val="af4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66ACA086" w14:textId="138346E6" w:rsidR="006023B8" w:rsidRPr="007F022A" w:rsidRDefault="00C61DE2" w:rsidP="009F7543">
      <w:pPr>
        <w:spacing w:line="240" w:lineRule="auto"/>
        <w:ind w:left="0" w:firstLine="567"/>
        <w:jc w:val="both"/>
        <w:rPr>
          <w:rFonts w:eastAsia="Georgia"/>
          <w:kern w:val="0"/>
          <w:sz w:val="28"/>
          <w:szCs w:val="28"/>
          <w:vertAlign w:val="baseline"/>
          <w:lang w:val="uk-UA" w:eastAsia="en-US"/>
        </w:rPr>
      </w:pPr>
      <w:r w:rsidRPr="007F022A">
        <w:rPr>
          <w:sz w:val="28"/>
          <w:szCs w:val="28"/>
          <w:vertAlign w:val="baseline"/>
          <w:lang w:val="uk-UA"/>
        </w:rPr>
        <w:t>1</w:t>
      </w:r>
      <w:r w:rsidR="00B1705E" w:rsidRPr="007F022A">
        <w:rPr>
          <w:sz w:val="28"/>
          <w:szCs w:val="28"/>
          <w:vertAlign w:val="baseline"/>
          <w:lang w:val="uk-UA"/>
        </w:rPr>
        <w:t>4</w:t>
      </w:r>
      <w:r w:rsidRPr="007F022A">
        <w:rPr>
          <w:sz w:val="28"/>
          <w:szCs w:val="28"/>
          <w:vertAlign w:val="baseline"/>
          <w:lang w:val="uk-UA"/>
        </w:rPr>
        <w:t>.</w:t>
      </w:r>
      <w:r w:rsidR="00D75D56">
        <w:rPr>
          <w:sz w:val="28"/>
          <w:szCs w:val="28"/>
          <w:vertAlign w:val="baseline"/>
          <w:lang w:val="uk-UA"/>
        </w:rPr>
        <w:t xml:space="preserve"> </w:t>
      </w:r>
      <w:r w:rsidR="006023B8" w:rsidRPr="007F022A">
        <w:rPr>
          <w:rFonts w:eastAsia="Georgia"/>
          <w:kern w:val="0"/>
          <w:sz w:val="28"/>
          <w:szCs w:val="28"/>
          <w:vertAlign w:val="baseline"/>
          <w:lang w:val="uk-UA" w:eastAsia="en-US"/>
        </w:rPr>
        <w:t>Списання коштів із рахунку Виконавця Програми на поточні рахунки позичальників здійснюється Банком на підставі погодженого сторонами Реєстру позичальників.</w:t>
      </w:r>
    </w:p>
    <w:p w14:paraId="137AFBA3" w14:textId="1E66BEA6" w:rsidR="00F450BE" w:rsidRPr="00D75D56" w:rsidRDefault="00F450BE" w:rsidP="009F7543">
      <w:pPr>
        <w:pStyle w:val="af4"/>
        <w:ind w:left="0" w:firstLine="567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</w:p>
    <w:p w14:paraId="1604249D" w14:textId="75663624" w:rsidR="00CB0B0C" w:rsidRPr="007F022A" w:rsidRDefault="00C61DE2" w:rsidP="009F7543">
      <w:pPr>
        <w:spacing w:line="240" w:lineRule="auto"/>
        <w:ind w:firstLine="568"/>
        <w:jc w:val="both"/>
        <w:rPr>
          <w:rFonts w:ascii="Georgia" w:eastAsia="Georgia" w:hAnsi="Georgia" w:cs="Georgia"/>
          <w:kern w:val="0"/>
          <w:sz w:val="22"/>
          <w:szCs w:val="22"/>
          <w:vertAlign w:val="baseline"/>
          <w:lang w:val="uk-UA" w:eastAsia="en-US"/>
        </w:rPr>
      </w:pPr>
      <w:r w:rsidRPr="007F022A">
        <w:rPr>
          <w:sz w:val="28"/>
          <w:szCs w:val="28"/>
          <w:vertAlign w:val="baseline"/>
          <w:lang w:val="uk-UA" w:eastAsia="uk-UA"/>
        </w:rPr>
        <w:t>1</w:t>
      </w:r>
      <w:r w:rsidR="00B1705E" w:rsidRPr="007F022A">
        <w:rPr>
          <w:sz w:val="28"/>
          <w:szCs w:val="28"/>
          <w:vertAlign w:val="baseline"/>
          <w:lang w:val="uk-UA" w:eastAsia="uk-UA"/>
        </w:rPr>
        <w:t>5</w:t>
      </w:r>
      <w:r w:rsidRPr="007F022A">
        <w:rPr>
          <w:sz w:val="28"/>
          <w:szCs w:val="28"/>
          <w:vertAlign w:val="baseline"/>
          <w:lang w:val="uk-UA" w:eastAsia="uk-UA"/>
        </w:rPr>
        <w:t>.</w:t>
      </w:r>
      <w:r w:rsidR="00D75D56" w:rsidRPr="00D75D56">
        <w:rPr>
          <w:sz w:val="28"/>
          <w:szCs w:val="28"/>
          <w:vertAlign w:val="baseline"/>
          <w:lang w:val="uk-UA" w:eastAsia="uk-UA"/>
        </w:rPr>
        <w:t xml:space="preserve"> </w:t>
      </w:r>
      <w:r w:rsidR="00CB0B0C" w:rsidRPr="007F022A">
        <w:rPr>
          <w:rFonts w:eastAsia="Georgia"/>
          <w:kern w:val="0"/>
          <w:sz w:val="28"/>
          <w:szCs w:val="28"/>
          <w:vertAlign w:val="baseline"/>
          <w:lang w:val="uk-UA" w:eastAsia="en-US"/>
        </w:rPr>
        <w:t xml:space="preserve">Погашення частини нарахованих відсотків за кредитом Позичальника за рахунок коштів Компенсації здійснюється у порядку, визначеному </w:t>
      </w:r>
      <w:r w:rsidR="00CB0B0C" w:rsidRPr="00EC3972">
        <w:rPr>
          <w:rFonts w:eastAsia="Georgia"/>
          <w:kern w:val="0"/>
          <w:sz w:val="28"/>
          <w:szCs w:val="28"/>
          <w:vertAlign w:val="baseline"/>
          <w:lang w:val="uk-UA" w:eastAsia="en-US"/>
        </w:rPr>
        <w:t>в Договорі про споживчий кредит, укладеному</w:t>
      </w:r>
      <w:r w:rsidR="00CB0B0C" w:rsidRPr="007F022A">
        <w:rPr>
          <w:rFonts w:eastAsia="Georgia"/>
          <w:kern w:val="0"/>
          <w:sz w:val="28"/>
          <w:szCs w:val="28"/>
          <w:vertAlign w:val="baseline"/>
          <w:lang w:val="uk-UA" w:eastAsia="en-US"/>
        </w:rPr>
        <w:t xml:space="preserve"> між Позичальником та Банком.</w:t>
      </w:r>
    </w:p>
    <w:p w14:paraId="50EFF01A" w14:textId="77777777" w:rsidR="00F450BE" w:rsidRPr="00D75D56" w:rsidRDefault="00F450BE" w:rsidP="009F7543">
      <w:pPr>
        <w:pStyle w:val="af4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940882B" w14:textId="68FEF80E" w:rsidR="004F3B5C" w:rsidRDefault="001203A6" w:rsidP="009F7543">
      <w:pPr>
        <w:spacing w:line="240" w:lineRule="auto"/>
        <w:ind w:left="0" w:firstLine="567"/>
        <w:jc w:val="both"/>
        <w:rPr>
          <w:rFonts w:eastAsia="Georgia"/>
          <w:kern w:val="0"/>
          <w:sz w:val="28"/>
          <w:szCs w:val="28"/>
          <w:vertAlign w:val="baseline"/>
          <w:lang w:val="uk-UA" w:eastAsia="en-US"/>
        </w:rPr>
      </w:pPr>
      <w:r w:rsidRPr="007F022A">
        <w:rPr>
          <w:bCs/>
          <w:sz w:val="28"/>
          <w:szCs w:val="28"/>
          <w:vertAlign w:val="baseline"/>
          <w:lang w:val="uk-UA"/>
        </w:rPr>
        <w:t>1</w:t>
      </w:r>
      <w:r w:rsidR="00B1705E" w:rsidRPr="007F022A">
        <w:rPr>
          <w:bCs/>
          <w:sz w:val="28"/>
          <w:szCs w:val="28"/>
          <w:vertAlign w:val="baseline"/>
          <w:lang w:val="uk-UA"/>
        </w:rPr>
        <w:t>6</w:t>
      </w:r>
      <w:r w:rsidRPr="007F022A">
        <w:rPr>
          <w:bCs/>
          <w:sz w:val="28"/>
          <w:szCs w:val="28"/>
          <w:vertAlign w:val="baseline"/>
          <w:lang w:val="uk-UA"/>
        </w:rPr>
        <w:t>.</w:t>
      </w:r>
      <w:r w:rsidRPr="007F022A">
        <w:rPr>
          <w:bCs/>
          <w:sz w:val="28"/>
          <w:szCs w:val="28"/>
          <w:lang w:val="uk-UA"/>
        </w:rPr>
        <w:t> </w:t>
      </w:r>
      <w:r w:rsidR="00636F29" w:rsidRPr="007F022A">
        <w:rPr>
          <w:rFonts w:eastAsia="Georgia"/>
          <w:kern w:val="0"/>
          <w:sz w:val="28"/>
          <w:szCs w:val="28"/>
          <w:vertAlign w:val="baseline"/>
          <w:lang w:val="uk-UA" w:eastAsia="en-US"/>
        </w:rPr>
        <w:t>Компенсація здійснюється у межах коштів, передбачених за Програмою підтримки захисників і захисниць України та членів їхніх сімей в Харківській області на 2024 – 2028 роки, відповідно до плану асигнувань та за наявності на реєстраційному рахунку Виконавця коштів обласного бюджету.</w:t>
      </w:r>
    </w:p>
    <w:p w14:paraId="617EC1F8" w14:textId="77777777" w:rsidR="00D75D56" w:rsidRPr="00D75D56" w:rsidRDefault="00D75D56" w:rsidP="009F7543">
      <w:pPr>
        <w:spacing w:line="240" w:lineRule="auto"/>
        <w:ind w:left="0" w:firstLine="567"/>
        <w:jc w:val="both"/>
        <w:rPr>
          <w:sz w:val="28"/>
          <w:szCs w:val="28"/>
          <w:lang w:val="uk-UA"/>
        </w:rPr>
      </w:pPr>
    </w:p>
    <w:p w14:paraId="1BB4CBE4" w14:textId="0A8AEE95" w:rsidR="0034524F" w:rsidRPr="007F022A" w:rsidRDefault="00811DDC" w:rsidP="009F7543">
      <w:pPr>
        <w:pStyle w:val="Default"/>
        <w:ind w:firstLine="540"/>
        <w:jc w:val="both"/>
        <w:rPr>
          <w:color w:val="auto"/>
          <w:sz w:val="28"/>
          <w:szCs w:val="28"/>
          <w:lang w:val="uk-UA"/>
        </w:rPr>
      </w:pPr>
      <w:r w:rsidRPr="007F022A">
        <w:rPr>
          <w:color w:val="auto"/>
          <w:sz w:val="28"/>
          <w:szCs w:val="28"/>
          <w:lang w:val="uk-UA"/>
        </w:rPr>
        <w:t>1</w:t>
      </w:r>
      <w:r w:rsidR="00B1705E" w:rsidRPr="007F022A">
        <w:rPr>
          <w:color w:val="auto"/>
          <w:sz w:val="28"/>
          <w:szCs w:val="28"/>
          <w:lang w:val="uk-UA"/>
        </w:rPr>
        <w:t>7</w:t>
      </w:r>
      <w:r w:rsidRPr="007F022A">
        <w:rPr>
          <w:color w:val="auto"/>
          <w:sz w:val="28"/>
          <w:szCs w:val="28"/>
          <w:lang w:val="uk-UA"/>
        </w:rPr>
        <w:t>.</w:t>
      </w:r>
      <w:r w:rsidR="00D75D56">
        <w:rPr>
          <w:color w:val="auto"/>
          <w:sz w:val="28"/>
          <w:szCs w:val="28"/>
          <w:lang w:val="uk-UA"/>
        </w:rPr>
        <w:t xml:space="preserve"> </w:t>
      </w:r>
      <w:r w:rsidRPr="007F022A">
        <w:rPr>
          <w:color w:val="auto"/>
          <w:sz w:val="28"/>
          <w:szCs w:val="28"/>
          <w:lang w:val="uk-UA"/>
        </w:rPr>
        <w:t xml:space="preserve">У разі втрати Позичальником права на отримання компенсації за </w:t>
      </w:r>
      <w:r w:rsidR="007B7BF8" w:rsidRPr="007F022A">
        <w:rPr>
          <w:color w:val="auto"/>
          <w:sz w:val="28"/>
          <w:szCs w:val="28"/>
          <w:lang w:val="uk-UA"/>
        </w:rPr>
        <w:t>П</w:t>
      </w:r>
      <w:r w:rsidRPr="007F022A">
        <w:rPr>
          <w:color w:val="auto"/>
          <w:sz w:val="28"/>
          <w:szCs w:val="28"/>
          <w:lang w:val="uk-UA"/>
        </w:rPr>
        <w:t xml:space="preserve">рограмою </w:t>
      </w:r>
      <w:r w:rsidR="004F3B5C" w:rsidRPr="007F022A">
        <w:rPr>
          <w:color w:val="auto"/>
          <w:sz w:val="28"/>
          <w:szCs w:val="28"/>
          <w:lang w:val="uk-UA"/>
        </w:rPr>
        <w:t>«</w:t>
      </w:r>
      <w:r w:rsidRPr="007F022A">
        <w:rPr>
          <w:color w:val="auto"/>
          <w:sz w:val="28"/>
          <w:szCs w:val="28"/>
          <w:lang w:val="uk-UA"/>
        </w:rPr>
        <w:t>єОселя</w:t>
      </w:r>
      <w:r w:rsidR="004F3B5C" w:rsidRPr="007F022A">
        <w:rPr>
          <w:color w:val="auto"/>
          <w:sz w:val="28"/>
          <w:szCs w:val="28"/>
          <w:lang w:val="uk-UA"/>
        </w:rPr>
        <w:t>»</w:t>
      </w:r>
      <w:r w:rsidR="00066828" w:rsidRPr="007F022A">
        <w:rPr>
          <w:color w:val="auto"/>
          <w:sz w:val="28"/>
          <w:szCs w:val="28"/>
          <w:lang w:val="uk-UA"/>
        </w:rPr>
        <w:t xml:space="preserve"> </w:t>
      </w:r>
      <w:r w:rsidRPr="007F022A">
        <w:rPr>
          <w:color w:val="auto"/>
          <w:sz w:val="28"/>
          <w:szCs w:val="28"/>
          <w:lang w:val="uk-UA"/>
        </w:rPr>
        <w:t xml:space="preserve">з причин, визначених </w:t>
      </w:r>
      <w:r w:rsidR="00066828" w:rsidRPr="007F022A">
        <w:rPr>
          <w:color w:val="auto"/>
          <w:sz w:val="28"/>
          <w:szCs w:val="28"/>
          <w:lang w:val="uk-UA"/>
        </w:rPr>
        <w:t xml:space="preserve">в </w:t>
      </w:r>
      <w:r w:rsidRPr="007F022A">
        <w:rPr>
          <w:color w:val="auto"/>
          <w:sz w:val="28"/>
          <w:szCs w:val="28"/>
          <w:lang w:val="uk-UA"/>
        </w:rPr>
        <w:t>Умова</w:t>
      </w:r>
      <w:r w:rsidR="00066828" w:rsidRPr="007F022A">
        <w:rPr>
          <w:color w:val="auto"/>
          <w:sz w:val="28"/>
          <w:szCs w:val="28"/>
          <w:lang w:val="uk-UA"/>
        </w:rPr>
        <w:t>х</w:t>
      </w:r>
      <w:r w:rsidRPr="007F022A">
        <w:rPr>
          <w:color w:val="auto"/>
          <w:sz w:val="28"/>
          <w:szCs w:val="28"/>
          <w:lang w:val="uk-UA"/>
        </w:rPr>
        <w:t>, Позичальник зобов’язаний повернути Виконавцю Програми повну суму незаконно отриманої ним Компенсації у місячний строк.</w:t>
      </w:r>
    </w:p>
    <w:p w14:paraId="629AEF65" w14:textId="77777777" w:rsidR="00A87DAC" w:rsidRPr="00D75D56" w:rsidRDefault="00A87DAC" w:rsidP="009F7543">
      <w:pPr>
        <w:pStyle w:val="a6"/>
        <w:shd w:val="clear" w:color="auto" w:fill="FFFFFF"/>
        <w:tabs>
          <w:tab w:val="left" w:pos="36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kern w:val="0"/>
          <w:sz w:val="28"/>
          <w:szCs w:val="28"/>
          <w:vertAlign w:val="baseline"/>
          <w:lang w:val="uk-UA" w:eastAsia="en-US"/>
        </w:rPr>
      </w:pPr>
    </w:p>
    <w:p w14:paraId="77F8AB22" w14:textId="18BC3D53" w:rsidR="00A87DAC" w:rsidRPr="007F022A" w:rsidRDefault="00A87DAC" w:rsidP="009F7543">
      <w:pPr>
        <w:pStyle w:val="a6"/>
        <w:shd w:val="clear" w:color="auto" w:fill="FFFFFF"/>
        <w:tabs>
          <w:tab w:val="left" w:pos="36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kern w:val="0"/>
          <w:sz w:val="28"/>
          <w:szCs w:val="28"/>
          <w:vertAlign w:val="baseline"/>
          <w:lang w:val="uk-UA" w:eastAsia="en-US"/>
        </w:rPr>
      </w:pPr>
      <w:r w:rsidRPr="007F022A">
        <w:rPr>
          <w:kern w:val="0"/>
          <w:sz w:val="28"/>
          <w:szCs w:val="28"/>
          <w:vertAlign w:val="baseline"/>
          <w:lang w:val="uk-UA" w:eastAsia="en-US"/>
        </w:rPr>
        <w:t>1</w:t>
      </w:r>
      <w:r w:rsidR="00B1705E" w:rsidRPr="007F022A">
        <w:rPr>
          <w:kern w:val="0"/>
          <w:sz w:val="28"/>
          <w:szCs w:val="28"/>
          <w:vertAlign w:val="baseline"/>
          <w:lang w:val="uk-UA" w:eastAsia="en-US"/>
        </w:rPr>
        <w:t>8</w:t>
      </w:r>
      <w:r w:rsidRPr="007F022A">
        <w:rPr>
          <w:kern w:val="0"/>
          <w:sz w:val="28"/>
          <w:szCs w:val="28"/>
          <w:vertAlign w:val="baseline"/>
          <w:lang w:val="uk-UA" w:eastAsia="en-US"/>
        </w:rPr>
        <w:t>. Виконавець Програми:</w:t>
      </w:r>
    </w:p>
    <w:p w14:paraId="19CA2161" w14:textId="498845E2" w:rsidR="00A87DAC" w:rsidRPr="007F022A" w:rsidRDefault="00A87DAC" w:rsidP="009F7543">
      <w:pPr>
        <w:pStyle w:val="a6"/>
        <w:shd w:val="clear" w:color="auto" w:fill="FFFFFF"/>
        <w:tabs>
          <w:tab w:val="left" w:pos="36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7F022A">
        <w:rPr>
          <w:kern w:val="0"/>
          <w:sz w:val="28"/>
          <w:szCs w:val="28"/>
          <w:vertAlign w:val="baseline"/>
          <w:lang w:val="uk-UA" w:eastAsia="en-US"/>
        </w:rPr>
        <w:t>забезпечує</w:t>
      </w:r>
      <w:r w:rsidRPr="007F022A">
        <w:rPr>
          <w:rFonts w:cs="Liberation Sans Narrow;Times Ne"/>
          <w:color w:val="000000"/>
          <w:sz w:val="28"/>
          <w:szCs w:val="28"/>
          <w:vertAlign w:val="baseline"/>
          <w:lang w:val="uk-UA"/>
        </w:rPr>
        <w:t xml:space="preserve"> </w:t>
      </w:r>
      <w:r w:rsidRPr="007F022A">
        <w:rPr>
          <w:kern w:val="0"/>
          <w:sz w:val="28"/>
          <w:szCs w:val="28"/>
          <w:vertAlign w:val="baseline"/>
          <w:lang w:val="uk-UA" w:eastAsia="en-US"/>
        </w:rPr>
        <w:t xml:space="preserve">оформлення виплатних документів на </w:t>
      </w:r>
      <w:r w:rsidR="00756A88" w:rsidRPr="007F022A">
        <w:rPr>
          <w:kern w:val="0"/>
          <w:sz w:val="28"/>
          <w:szCs w:val="28"/>
          <w:vertAlign w:val="baseline"/>
          <w:lang w:val="uk-UA" w:eastAsia="en-US"/>
        </w:rPr>
        <w:t>Компенсацію</w:t>
      </w:r>
      <w:r w:rsidRPr="007F022A">
        <w:rPr>
          <w:kern w:val="0"/>
          <w:sz w:val="28"/>
          <w:szCs w:val="28"/>
          <w:vertAlign w:val="baseline"/>
          <w:lang w:val="uk-UA" w:eastAsia="en-US"/>
        </w:rPr>
        <w:t>;</w:t>
      </w:r>
    </w:p>
    <w:p w14:paraId="7A6F3A9C" w14:textId="1E201A1B" w:rsidR="00A87DAC" w:rsidRPr="007F022A" w:rsidRDefault="00A87DAC" w:rsidP="009F7543">
      <w:pPr>
        <w:pStyle w:val="a6"/>
        <w:shd w:val="clear" w:color="auto" w:fill="FFFFFF"/>
        <w:tabs>
          <w:tab w:val="left" w:pos="36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cs="Liberation Sans Narrow;Times Ne"/>
          <w:color w:val="000000"/>
          <w:sz w:val="28"/>
          <w:szCs w:val="28"/>
          <w:vertAlign w:val="baseline"/>
          <w:lang w:val="uk-UA"/>
        </w:rPr>
      </w:pPr>
      <w:r w:rsidRPr="007F022A">
        <w:rPr>
          <w:rFonts w:cs="Liberation Sans Narrow;Times Ne"/>
          <w:color w:val="000000"/>
          <w:sz w:val="28"/>
          <w:szCs w:val="28"/>
          <w:vertAlign w:val="baseline"/>
          <w:lang w:val="uk-UA"/>
        </w:rPr>
        <w:t xml:space="preserve">здійснює перерахування коштів на рахунок в Банку. </w:t>
      </w:r>
    </w:p>
    <w:p w14:paraId="6CDED659" w14:textId="77777777" w:rsidR="00A87DAC" w:rsidRPr="00D75D56" w:rsidRDefault="00A87DAC" w:rsidP="009F7543">
      <w:pPr>
        <w:pStyle w:val="a6"/>
        <w:shd w:val="clear" w:color="auto" w:fill="FFFFFF"/>
        <w:tabs>
          <w:tab w:val="left" w:pos="36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cs="Liberation Sans Narrow;Times Ne"/>
          <w:color w:val="000000"/>
          <w:sz w:val="28"/>
          <w:szCs w:val="28"/>
          <w:vertAlign w:val="baseline"/>
          <w:lang w:val="uk-UA"/>
        </w:rPr>
      </w:pPr>
    </w:p>
    <w:p w14:paraId="1828719A" w14:textId="175EA1E1" w:rsidR="00A87DAC" w:rsidRPr="007F022A" w:rsidRDefault="00A87DAC" w:rsidP="009F7543">
      <w:pPr>
        <w:pStyle w:val="a6"/>
        <w:shd w:val="clear" w:color="auto" w:fill="FFFFFF"/>
        <w:tabs>
          <w:tab w:val="left" w:pos="36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cs="Liberation Sans Narrow;Times Ne"/>
          <w:color w:val="000000"/>
          <w:sz w:val="28"/>
          <w:szCs w:val="28"/>
          <w:vertAlign w:val="baseline"/>
          <w:lang w:val="uk-UA"/>
        </w:rPr>
      </w:pPr>
      <w:r w:rsidRPr="007F022A">
        <w:rPr>
          <w:rFonts w:cs="Liberation Sans Narrow;Times Ne"/>
          <w:color w:val="000000"/>
          <w:sz w:val="28"/>
          <w:szCs w:val="28"/>
          <w:vertAlign w:val="baseline"/>
          <w:lang w:val="uk-UA"/>
        </w:rPr>
        <w:t>1</w:t>
      </w:r>
      <w:r w:rsidR="00B1705E" w:rsidRPr="007F022A">
        <w:rPr>
          <w:rFonts w:cs="Liberation Sans Narrow;Times Ne"/>
          <w:color w:val="000000"/>
          <w:sz w:val="28"/>
          <w:szCs w:val="28"/>
          <w:vertAlign w:val="baseline"/>
          <w:lang w:val="uk-UA"/>
        </w:rPr>
        <w:t>9</w:t>
      </w:r>
      <w:r w:rsidRPr="007F022A">
        <w:rPr>
          <w:rFonts w:cs="Liberation Sans Narrow;Times Ne"/>
          <w:color w:val="000000"/>
          <w:sz w:val="28"/>
          <w:szCs w:val="28"/>
          <w:vertAlign w:val="baseline"/>
          <w:lang w:val="uk-UA"/>
        </w:rPr>
        <w:t>. Складання та подання фінансової звітності про використання бюджетних коштів здійснюється в установленому законодавством порядку.</w:t>
      </w:r>
    </w:p>
    <w:p w14:paraId="3FE87854" w14:textId="10A33666" w:rsidR="006B0B4B" w:rsidRPr="007F022A" w:rsidRDefault="006B0B4B" w:rsidP="009F7543">
      <w:pPr>
        <w:pStyle w:val="a6"/>
        <w:shd w:val="clear" w:color="auto" w:fill="FFFFFF"/>
        <w:tabs>
          <w:tab w:val="left" w:pos="36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textAlignment w:val="baseline"/>
        <w:rPr>
          <w:rFonts w:cs="Liberation Sans Narrow;Times Ne"/>
          <w:color w:val="000000"/>
          <w:sz w:val="28"/>
          <w:szCs w:val="28"/>
          <w:vertAlign w:val="baseline"/>
          <w:lang w:val="uk-UA"/>
        </w:rPr>
      </w:pPr>
    </w:p>
    <w:p w14:paraId="1DA1A555" w14:textId="77777777" w:rsidR="0034524F" w:rsidRPr="007F022A" w:rsidRDefault="0034524F" w:rsidP="009F7543">
      <w:pPr>
        <w:pStyle w:val="Default"/>
        <w:jc w:val="both"/>
        <w:rPr>
          <w:sz w:val="28"/>
          <w:szCs w:val="28"/>
          <w:lang w:val="uk-UA"/>
        </w:rPr>
      </w:pPr>
    </w:p>
    <w:p w14:paraId="5D506D0B" w14:textId="77777777" w:rsidR="0034524F" w:rsidRPr="007F022A" w:rsidRDefault="0034524F" w:rsidP="009F7543">
      <w:pPr>
        <w:pStyle w:val="Default"/>
        <w:ind w:firstLine="540"/>
        <w:jc w:val="both"/>
        <w:rPr>
          <w:sz w:val="28"/>
          <w:szCs w:val="28"/>
          <w:lang w:val="uk-UA"/>
        </w:rPr>
      </w:pPr>
    </w:p>
    <w:p w14:paraId="14698BBD" w14:textId="77777777" w:rsidR="002B25D5" w:rsidRPr="007F022A" w:rsidRDefault="00292E9C" w:rsidP="009F7543">
      <w:pPr>
        <w:spacing w:line="240" w:lineRule="auto"/>
        <w:jc w:val="both"/>
        <w:rPr>
          <w:b/>
          <w:color w:val="000000"/>
          <w:kern w:val="0"/>
          <w:sz w:val="28"/>
          <w:szCs w:val="28"/>
          <w:vertAlign w:val="baseline"/>
          <w:lang w:val="uk-UA" w:eastAsia="ru-RU"/>
        </w:rPr>
      </w:pPr>
      <w:r w:rsidRPr="007F022A">
        <w:rPr>
          <w:b/>
          <w:color w:val="000000"/>
          <w:kern w:val="0"/>
          <w:sz w:val="28"/>
          <w:szCs w:val="28"/>
          <w:vertAlign w:val="baseline"/>
          <w:lang w:val="uk-UA" w:eastAsia="ru-RU"/>
        </w:rPr>
        <w:t xml:space="preserve">Керуючий справами </w:t>
      </w:r>
    </w:p>
    <w:p w14:paraId="6EA922B8" w14:textId="77777777" w:rsidR="002B25D5" w:rsidRPr="007F022A" w:rsidRDefault="00292E9C" w:rsidP="009F7543">
      <w:pPr>
        <w:spacing w:line="240" w:lineRule="auto"/>
        <w:jc w:val="both"/>
        <w:rPr>
          <w:b/>
          <w:color w:val="000000"/>
          <w:kern w:val="0"/>
          <w:sz w:val="28"/>
          <w:szCs w:val="28"/>
          <w:vertAlign w:val="baseline"/>
          <w:lang w:val="uk-UA" w:eastAsia="ru-RU"/>
        </w:rPr>
      </w:pPr>
      <w:r w:rsidRPr="007F022A">
        <w:rPr>
          <w:b/>
          <w:color w:val="000000"/>
          <w:kern w:val="0"/>
          <w:sz w:val="28"/>
          <w:szCs w:val="28"/>
          <w:vertAlign w:val="baseline"/>
          <w:lang w:val="uk-UA" w:eastAsia="ru-RU"/>
        </w:rPr>
        <w:t>виконавчого</w:t>
      </w:r>
      <w:r w:rsidR="002B25D5" w:rsidRPr="007F022A">
        <w:rPr>
          <w:b/>
          <w:color w:val="000000"/>
          <w:kern w:val="0"/>
          <w:sz w:val="28"/>
          <w:szCs w:val="28"/>
          <w:vertAlign w:val="baseline"/>
          <w:lang w:val="uk-UA" w:eastAsia="ru-RU"/>
        </w:rPr>
        <w:t xml:space="preserve"> </w:t>
      </w:r>
      <w:r w:rsidRPr="007F022A">
        <w:rPr>
          <w:b/>
          <w:color w:val="000000"/>
          <w:kern w:val="0"/>
          <w:sz w:val="28"/>
          <w:szCs w:val="28"/>
          <w:vertAlign w:val="baseline"/>
          <w:lang w:val="uk-UA" w:eastAsia="ru-RU"/>
        </w:rPr>
        <w:t xml:space="preserve">апарату </w:t>
      </w:r>
    </w:p>
    <w:p w14:paraId="0E9EB345" w14:textId="7EEF246D" w:rsidR="0034524F" w:rsidRPr="007F022A" w:rsidRDefault="00292E9C" w:rsidP="009F7543">
      <w:pPr>
        <w:spacing w:line="240" w:lineRule="auto"/>
        <w:jc w:val="both"/>
        <w:rPr>
          <w:b/>
          <w:color w:val="000000"/>
          <w:kern w:val="0"/>
          <w:sz w:val="28"/>
          <w:szCs w:val="28"/>
          <w:vertAlign w:val="baseline"/>
          <w:lang w:val="uk-UA" w:eastAsia="ru-RU"/>
        </w:rPr>
      </w:pPr>
      <w:r w:rsidRPr="007F022A">
        <w:rPr>
          <w:b/>
          <w:color w:val="000000"/>
          <w:kern w:val="0"/>
          <w:sz w:val="28"/>
          <w:szCs w:val="28"/>
          <w:vertAlign w:val="baseline"/>
          <w:lang w:val="uk-UA" w:eastAsia="ru-RU"/>
        </w:rPr>
        <w:t>обласної ради</w:t>
      </w:r>
      <w:r w:rsidRPr="007F022A">
        <w:rPr>
          <w:b/>
          <w:color w:val="000000"/>
          <w:kern w:val="0"/>
          <w:sz w:val="28"/>
          <w:szCs w:val="28"/>
          <w:vertAlign w:val="baseline"/>
          <w:lang w:val="uk-UA" w:eastAsia="ru-RU"/>
        </w:rPr>
        <w:tab/>
      </w:r>
      <w:r w:rsidRPr="007F022A">
        <w:rPr>
          <w:b/>
          <w:color w:val="000000"/>
          <w:kern w:val="0"/>
          <w:sz w:val="28"/>
          <w:szCs w:val="28"/>
          <w:vertAlign w:val="baseline"/>
          <w:lang w:val="uk-UA" w:eastAsia="ru-RU"/>
        </w:rPr>
        <w:tab/>
      </w:r>
      <w:r w:rsidRPr="007F022A">
        <w:rPr>
          <w:b/>
          <w:color w:val="000000"/>
          <w:kern w:val="0"/>
          <w:sz w:val="28"/>
          <w:szCs w:val="28"/>
          <w:vertAlign w:val="baseline"/>
          <w:lang w:val="uk-UA" w:eastAsia="ru-RU"/>
        </w:rPr>
        <w:tab/>
      </w:r>
      <w:r w:rsidR="002B25D5" w:rsidRPr="007F022A">
        <w:rPr>
          <w:b/>
          <w:color w:val="000000"/>
          <w:kern w:val="0"/>
          <w:sz w:val="28"/>
          <w:szCs w:val="28"/>
          <w:vertAlign w:val="baseline"/>
          <w:lang w:val="uk-UA" w:eastAsia="ru-RU"/>
        </w:rPr>
        <w:tab/>
      </w:r>
      <w:r w:rsidRPr="007F022A">
        <w:rPr>
          <w:b/>
          <w:color w:val="000000"/>
          <w:kern w:val="0"/>
          <w:sz w:val="28"/>
          <w:szCs w:val="28"/>
          <w:vertAlign w:val="baseline"/>
          <w:lang w:val="uk-UA" w:eastAsia="ru-RU"/>
        </w:rPr>
        <w:tab/>
      </w:r>
      <w:r w:rsidRPr="007F022A">
        <w:rPr>
          <w:b/>
          <w:color w:val="000000"/>
          <w:kern w:val="0"/>
          <w:sz w:val="28"/>
          <w:szCs w:val="28"/>
          <w:vertAlign w:val="baseline"/>
          <w:lang w:val="uk-UA" w:eastAsia="ru-RU"/>
        </w:rPr>
        <w:tab/>
        <w:t xml:space="preserve">   </w:t>
      </w:r>
      <w:r w:rsidRPr="007F022A">
        <w:rPr>
          <w:b/>
          <w:color w:val="000000"/>
          <w:kern w:val="0"/>
          <w:sz w:val="28"/>
          <w:szCs w:val="28"/>
          <w:vertAlign w:val="baseline"/>
          <w:lang w:val="uk-UA" w:eastAsia="ru-RU"/>
        </w:rPr>
        <w:tab/>
      </w:r>
      <w:r w:rsidR="007B7BF8" w:rsidRPr="007F022A">
        <w:rPr>
          <w:b/>
          <w:color w:val="000000"/>
          <w:kern w:val="0"/>
          <w:sz w:val="28"/>
          <w:szCs w:val="28"/>
          <w:vertAlign w:val="baseline"/>
          <w:lang w:val="uk-UA" w:eastAsia="ru-RU"/>
        </w:rPr>
        <w:t xml:space="preserve">      </w:t>
      </w:r>
      <w:r w:rsidRPr="007F022A">
        <w:rPr>
          <w:b/>
          <w:color w:val="000000"/>
          <w:kern w:val="0"/>
          <w:sz w:val="28"/>
          <w:szCs w:val="28"/>
          <w:vertAlign w:val="baseline"/>
          <w:lang w:val="uk-UA" w:eastAsia="ru-RU"/>
        </w:rPr>
        <w:t>Оксана МАЛИШЕВА</w:t>
      </w:r>
    </w:p>
    <w:sectPr w:rsidR="0034524F" w:rsidRPr="007F022A" w:rsidSect="007B7BF8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45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84AC2" w14:textId="77777777" w:rsidR="00430785" w:rsidRDefault="00430785">
      <w:pPr>
        <w:spacing w:line="240" w:lineRule="auto"/>
      </w:pPr>
      <w:r>
        <w:separator/>
      </w:r>
    </w:p>
  </w:endnote>
  <w:endnote w:type="continuationSeparator" w:id="0">
    <w:p w14:paraId="088C4DE5" w14:textId="77777777" w:rsidR="00430785" w:rsidRDefault="00430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 Narrow;Times N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1A935" w14:textId="77777777" w:rsidR="00430785" w:rsidRDefault="00430785">
      <w:pPr>
        <w:spacing w:line="240" w:lineRule="auto"/>
      </w:pPr>
      <w:r>
        <w:separator/>
      </w:r>
    </w:p>
  </w:footnote>
  <w:footnote w:type="continuationSeparator" w:id="0">
    <w:p w14:paraId="11822E41" w14:textId="77777777" w:rsidR="00430785" w:rsidRDefault="00430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E5C9" w14:textId="77777777" w:rsidR="0034524F" w:rsidRDefault="00292E9C">
    <w:pPr>
      <w:pStyle w:val="aa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06F0F0" wp14:editId="0A55ECF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D6FDDE0" w14:textId="77777777" w:rsidR="0034524F" w:rsidRDefault="00292E9C">
                          <w:pPr>
                            <w:pStyle w:val="aa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0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6F0F0"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left:0;text-align:left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1D6FDDE0" w14:textId="77777777" w:rsidR="0034524F" w:rsidRDefault="00292E9C">
                    <w:pPr>
                      <w:pStyle w:val="aa"/>
                      <w:rPr>
                        <w:rStyle w:val="ab"/>
                      </w:rPr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>
                      <w:rPr>
                        <w:rStyle w:val="ab"/>
                      </w:rPr>
                      <w:t>0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2246" w14:textId="35C5771F" w:rsidR="0034524F" w:rsidRPr="007B7BF8" w:rsidRDefault="00292E9C" w:rsidP="007B7BF8">
    <w:pPr>
      <w:pStyle w:val="aa"/>
      <w:jc w:val="center"/>
      <w:rPr>
        <w:sz w:val="40"/>
        <w:szCs w:val="40"/>
      </w:rPr>
    </w:pPr>
    <w:r w:rsidRPr="007B7BF8">
      <w:rPr>
        <w:sz w:val="40"/>
        <w:szCs w:val="40"/>
      </w:rPr>
      <w:fldChar w:fldCharType="begin"/>
    </w:r>
    <w:r w:rsidRPr="007B7BF8">
      <w:rPr>
        <w:sz w:val="40"/>
        <w:szCs w:val="40"/>
      </w:rPr>
      <w:instrText xml:space="preserve"> PAGE </w:instrText>
    </w:r>
    <w:r w:rsidRPr="007B7BF8">
      <w:rPr>
        <w:sz w:val="40"/>
        <w:szCs w:val="40"/>
      </w:rPr>
      <w:fldChar w:fldCharType="separate"/>
    </w:r>
    <w:r w:rsidR="00504407">
      <w:rPr>
        <w:noProof/>
        <w:sz w:val="40"/>
        <w:szCs w:val="40"/>
      </w:rPr>
      <w:t>4</w:t>
    </w:r>
    <w:r w:rsidRPr="007B7BF8">
      <w:rPr>
        <w:sz w:val="40"/>
        <w:szCs w:val="4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DD62E" w14:textId="77777777" w:rsidR="0034524F" w:rsidRDefault="0034524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A6BDF"/>
    <w:multiLevelType w:val="hybridMultilevel"/>
    <w:tmpl w:val="426C81E6"/>
    <w:lvl w:ilvl="0" w:tplc="7B04C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63799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4F"/>
    <w:rsid w:val="0003602A"/>
    <w:rsid w:val="00044E81"/>
    <w:rsid w:val="00051EE9"/>
    <w:rsid w:val="00066828"/>
    <w:rsid w:val="000A2C1A"/>
    <w:rsid w:val="000C4BED"/>
    <w:rsid w:val="000D4E10"/>
    <w:rsid w:val="001203A6"/>
    <w:rsid w:val="001524D5"/>
    <w:rsid w:val="00196BFB"/>
    <w:rsid w:val="001C0538"/>
    <w:rsid w:val="001C185F"/>
    <w:rsid w:val="001F149C"/>
    <w:rsid w:val="0021622B"/>
    <w:rsid w:val="00222292"/>
    <w:rsid w:val="0022721C"/>
    <w:rsid w:val="00243D97"/>
    <w:rsid w:val="00256B99"/>
    <w:rsid w:val="00257835"/>
    <w:rsid w:val="00287B4A"/>
    <w:rsid w:val="00292E9C"/>
    <w:rsid w:val="002A4E7F"/>
    <w:rsid w:val="002B25D5"/>
    <w:rsid w:val="002E583D"/>
    <w:rsid w:val="00303258"/>
    <w:rsid w:val="00326981"/>
    <w:rsid w:val="0034524F"/>
    <w:rsid w:val="00380DCA"/>
    <w:rsid w:val="00392B1C"/>
    <w:rsid w:val="003C73C1"/>
    <w:rsid w:val="003E46A8"/>
    <w:rsid w:val="003F47B2"/>
    <w:rsid w:val="003F4BBC"/>
    <w:rsid w:val="00427154"/>
    <w:rsid w:val="00430785"/>
    <w:rsid w:val="00450451"/>
    <w:rsid w:val="00483D26"/>
    <w:rsid w:val="004A696B"/>
    <w:rsid w:val="004B6E59"/>
    <w:rsid w:val="004D0CB4"/>
    <w:rsid w:val="004E3DB9"/>
    <w:rsid w:val="004F3B5C"/>
    <w:rsid w:val="00504407"/>
    <w:rsid w:val="00505920"/>
    <w:rsid w:val="005137A1"/>
    <w:rsid w:val="00534F4C"/>
    <w:rsid w:val="005636DB"/>
    <w:rsid w:val="005738ED"/>
    <w:rsid w:val="00575FF2"/>
    <w:rsid w:val="00576264"/>
    <w:rsid w:val="00590EBE"/>
    <w:rsid w:val="005A4A18"/>
    <w:rsid w:val="005C3E68"/>
    <w:rsid w:val="006023B8"/>
    <w:rsid w:val="0060553F"/>
    <w:rsid w:val="00633085"/>
    <w:rsid w:val="00636F29"/>
    <w:rsid w:val="00641929"/>
    <w:rsid w:val="00674794"/>
    <w:rsid w:val="006B0B4B"/>
    <w:rsid w:val="006B33C6"/>
    <w:rsid w:val="006E2A2C"/>
    <w:rsid w:val="006E6E9C"/>
    <w:rsid w:val="006F5CCA"/>
    <w:rsid w:val="007265AB"/>
    <w:rsid w:val="00756A88"/>
    <w:rsid w:val="0076729B"/>
    <w:rsid w:val="007768FC"/>
    <w:rsid w:val="00782EFD"/>
    <w:rsid w:val="007838E3"/>
    <w:rsid w:val="00784FE6"/>
    <w:rsid w:val="007A26BC"/>
    <w:rsid w:val="007B7BF8"/>
    <w:rsid w:val="007D49E3"/>
    <w:rsid w:val="007E49E8"/>
    <w:rsid w:val="007F022A"/>
    <w:rsid w:val="00803B69"/>
    <w:rsid w:val="00811DDC"/>
    <w:rsid w:val="00814FFF"/>
    <w:rsid w:val="008842C8"/>
    <w:rsid w:val="008B33CE"/>
    <w:rsid w:val="008C2AC0"/>
    <w:rsid w:val="00926B75"/>
    <w:rsid w:val="00971327"/>
    <w:rsid w:val="00971854"/>
    <w:rsid w:val="00975197"/>
    <w:rsid w:val="009860F0"/>
    <w:rsid w:val="009C34CF"/>
    <w:rsid w:val="009E19B0"/>
    <w:rsid w:val="009E2B77"/>
    <w:rsid w:val="009F7543"/>
    <w:rsid w:val="00A06DFC"/>
    <w:rsid w:val="00A17393"/>
    <w:rsid w:val="00A243BC"/>
    <w:rsid w:val="00A434F0"/>
    <w:rsid w:val="00A514D7"/>
    <w:rsid w:val="00A648CD"/>
    <w:rsid w:val="00A87960"/>
    <w:rsid w:val="00A87DAC"/>
    <w:rsid w:val="00AE3167"/>
    <w:rsid w:val="00B012E7"/>
    <w:rsid w:val="00B1705E"/>
    <w:rsid w:val="00B229EF"/>
    <w:rsid w:val="00B55688"/>
    <w:rsid w:val="00B77899"/>
    <w:rsid w:val="00B9202A"/>
    <w:rsid w:val="00BB6847"/>
    <w:rsid w:val="00BF382D"/>
    <w:rsid w:val="00C0143D"/>
    <w:rsid w:val="00C43075"/>
    <w:rsid w:val="00C61DE2"/>
    <w:rsid w:val="00C67D03"/>
    <w:rsid w:val="00C70FFB"/>
    <w:rsid w:val="00C82296"/>
    <w:rsid w:val="00C8261D"/>
    <w:rsid w:val="00CB0B0C"/>
    <w:rsid w:val="00CE221A"/>
    <w:rsid w:val="00CF4CB7"/>
    <w:rsid w:val="00CF51E2"/>
    <w:rsid w:val="00D173EF"/>
    <w:rsid w:val="00D370D3"/>
    <w:rsid w:val="00D50E33"/>
    <w:rsid w:val="00D75D56"/>
    <w:rsid w:val="00D764D6"/>
    <w:rsid w:val="00D927C7"/>
    <w:rsid w:val="00D977EC"/>
    <w:rsid w:val="00DA24BB"/>
    <w:rsid w:val="00DA3351"/>
    <w:rsid w:val="00DB61F2"/>
    <w:rsid w:val="00DB7AD8"/>
    <w:rsid w:val="00DF55E2"/>
    <w:rsid w:val="00DF7797"/>
    <w:rsid w:val="00DF794F"/>
    <w:rsid w:val="00E125A4"/>
    <w:rsid w:val="00E33C1C"/>
    <w:rsid w:val="00E44694"/>
    <w:rsid w:val="00EA258C"/>
    <w:rsid w:val="00EC3972"/>
    <w:rsid w:val="00EC50E0"/>
    <w:rsid w:val="00EE12E8"/>
    <w:rsid w:val="00EE20E2"/>
    <w:rsid w:val="00EE7936"/>
    <w:rsid w:val="00EF0C5D"/>
    <w:rsid w:val="00F12B32"/>
    <w:rsid w:val="00F450BE"/>
    <w:rsid w:val="00F641E8"/>
    <w:rsid w:val="00F838D1"/>
    <w:rsid w:val="00FA4B27"/>
    <w:rsid w:val="00FB4526"/>
    <w:rsid w:val="00FC3DF2"/>
    <w:rsid w:val="00FC7CFF"/>
    <w:rsid w:val="00FE356A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01A2"/>
  <w15:docId w15:val="{4C950E2C-3FEE-4861-AFD2-44729DE9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B0E"/>
    <w:pPr>
      <w:spacing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kern w:val="2"/>
      <w:sz w:val="24"/>
      <w:szCs w:val="24"/>
      <w:vertAlign w:val="subscript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uiPriority w:val="99"/>
    <w:qFormat/>
    <w:locked/>
    <w:rsid w:val="009C344C"/>
    <w:rPr>
      <w:rFonts w:ascii="Cambria" w:hAnsi="Cambria"/>
      <w:b/>
      <w:kern w:val="2"/>
      <w:sz w:val="32"/>
      <w:vertAlign w:val="subscript"/>
      <w:lang w:val="ru-RU" w:eastAsia="zh-CN"/>
    </w:rPr>
  </w:style>
  <w:style w:type="character" w:customStyle="1" w:styleId="a5">
    <w:name w:val="Основной текст Знак"/>
    <w:basedOn w:val="a0"/>
    <w:link w:val="a6"/>
    <w:uiPriority w:val="99"/>
    <w:semiHidden/>
    <w:qFormat/>
    <w:locked/>
    <w:rsid w:val="009C344C"/>
    <w:rPr>
      <w:rFonts w:ascii="Times New Roman" w:hAnsi="Times New Roman"/>
      <w:kern w:val="2"/>
      <w:sz w:val="24"/>
      <w:vertAlign w:val="subscript"/>
      <w:lang w:val="ru-RU" w:eastAsia="zh-CN"/>
    </w:rPr>
  </w:style>
  <w:style w:type="character" w:customStyle="1" w:styleId="a7">
    <w:name w:val="Текст выноски Знак"/>
    <w:basedOn w:val="a0"/>
    <w:link w:val="a8"/>
    <w:uiPriority w:val="99"/>
    <w:semiHidden/>
    <w:qFormat/>
    <w:locked/>
    <w:rsid w:val="000B5568"/>
    <w:rPr>
      <w:rFonts w:ascii="Segoe UI" w:hAnsi="Segoe UI"/>
      <w:kern w:val="2"/>
      <w:sz w:val="18"/>
      <w:vertAlign w:val="subscript"/>
      <w:lang w:eastAsia="zh-CN"/>
    </w:rPr>
  </w:style>
  <w:style w:type="character" w:customStyle="1" w:styleId="rvts23">
    <w:name w:val="rvts23"/>
    <w:qFormat/>
    <w:rsid w:val="006332CB"/>
  </w:style>
  <w:style w:type="character" w:customStyle="1" w:styleId="a9">
    <w:name w:val="Верхний колонтитул Знак"/>
    <w:basedOn w:val="a0"/>
    <w:link w:val="aa"/>
    <w:uiPriority w:val="99"/>
    <w:qFormat/>
    <w:locked/>
    <w:rsid w:val="00DA48D8"/>
    <w:rPr>
      <w:rFonts w:ascii="Times New Roman" w:hAnsi="Times New Roman"/>
      <w:kern w:val="2"/>
      <w:sz w:val="24"/>
      <w:vertAlign w:val="subscript"/>
      <w:lang w:val="ru-RU" w:eastAsia="zh-CN"/>
    </w:rPr>
  </w:style>
  <w:style w:type="character" w:styleId="ab">
    <w:name w:val="page number"/>
    <w:basedOn w:val="a0"/>
    <w:uiPriority w:val="99"/>
    <w:qFormat/>
    <w:rsid w:val="007F2287"/>
    <w:rPr>
      <w:rFonts w:cs="Times New Roman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locked/>
    <w:rsid w:val="00DA48D8"/>
    <w:rPr>
      <w:rFonts w:ascii="Times New Roman" w:hAnsi="Times New Roman"/>
      <w:kern w:val="2"/>
      <w:sz w:val="24"/>
      <w:vertAlign w:val="subscript"/>
      <w:lang w:val="ru-RU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iPriority w:val="99"/>
    <w:rsid w:val="00A9508C"/>
    <w:pPr>
      <w:spacing w:after="140" w:line="276" w:lineRule="auto"/>
    </w:pPr>
    <w:rPr>
      <w:rFonts w:eastAsia="Calibri"/>
    </w:rPr>
  </w:style>
  <w:style w:type="paragraph" w:styleId="ae">
    <w:name w:val="List"/>
    <w:basedOn w:val="a6"/>
    <w:uiPriority w:val="99"/>
    <w:rsid w:val="00A9508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uiPriority w:val="99"/>
    <w:qFormat/>
    <w:rsid w:val="00A9508C"/>
    <w:pPr>
      <w:suppressLineNumbers/>
    </w:pPr>
    <w:rPr>
      <w:rFonts w:cs="Arial"/>
    </w:rPr>
  </w:style>
  <w:style w:type="paragraph" w:styleId="a4">
    <w:name w:val="Title"/>
    <w:basedOn w:val="a"/>
    <w:next w:val="a6"/>
    <w:link w:val="a3"/>
    <w:uiPriority w:val="99"/>
    <w:qFormat/>
    <w:rsid w:val="00A9508C"/>
    <w:pPr>
      <w:keepNext/>
      <w:spacing w:before="240" w:after="120"/>
    </w:pPr>
    <w:rPr>
      <w:rFonts w:ascii="Cambria" w:eastAsia="Calibri" w:hAnsi="Cambria"/>
      <w:b/>
      <w:bCs/>
      <w:sz w:val="32"/>
      <w:szCs w:val="32"/>
    </w:rPr>
  </w:style>
  <w:style w:type="paragraph" w:customStyle="1" w:styleId="caption1">
    <w:name w:val="caption1"/>
    <w:basedOn w:val="a"/>
    <w:uiPriority w:val="99"/>
    <w:qFormat/>
    <w:rsid w:val="00A9508C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uiPriority w:val="99"/>
    <w:qFormat/>
    <w:rsid w:val="00EB4B0E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1">
    <w:name w:val="Normal (Web)"/>
    <w:basedOn w:val="a"/>
    <w:uiPriority w:val="99"/>
    <w:semiHidden/>
    <w:qFormat/>
    <w:rsid w:val="00EB4B0E"/>
    <w:pPr>
      <w:suppressAutoHyphens w:val="0"/>
      <w:spacing w:beforeAutospacing="1" w:afterAutospacing="1" w:line="240" w:lineRule="auto"/>
      <w:ind w:left="0" w:firstLine="0"/>
      <w:textAlignment w:val="auto"/>
      <w:outlineLvl w:val="9"/>
    </w:pPr>
    <w:rPr>
      <w:kern w:val="0"/>
      <w:vertAlign w:val="baseline"/>
      <w:lang w:eastAsia="ru-RU"/>
    </w:rPr>
  </w:style>
  <w:style w:type="paragraph" w:styleId="a8">
    <w:name w:val="Balloon Text"/>
    <w:basedOn w:val="a"/>
    <w:link w:val="a7"/>
    <w:uiPriority w:val="99"/>
    <w:semiHidden/>
    <w:qFormat/>
    <w:rsid w:val="000B5568"/>
    <w:pPr>
      <w:spacing w:line="240" w:lineRule="auto"/>
    </w:pPr>
    <w:rPr>
      <w:rFonts w:ascii="Segoe UI" w:eastAsia="Calibri" w:hAnsi="Segoe UI"/>
      <w:sz w:val="18"/>
      <w:szCs w:val="18"/>
      <w:lang w:val="uk-UA"/>
    </w:rPr>
  </w:style>
  <w:style w:type="paragraph" w:customStyle="1" w:styleId="af2">
    <w:name w:val="Верхній і нижній колонтитули"/>
    <w:basedOn w:val="a"/>
    <w:qFormat/>
  </w:style>
  <w:style w:type="paragraph" w:styleId="aa">
    <w:name w:val="header"/>
    <w:basedOn w:val="a"/>
    <w:link w:val="a9"/>
    <w:uiPriority w:val="99"/>
    <w:rsid w:val="007F2287"/>
    <w:pPr>
      <w:tabs>
        <w:tab w:val="center" w:pos="4819"/>
        <w:tab w:val="right" w:pos="9639"/>
      </w:tabs>
    </w:pPr>
    <w:rPr>
      <w:rFonts w:eastAsia="Calibri"/>
    </w:rPr>
  </w:style>
  <w:style w:type="paragraph" w:styleId="ad">
    <w:name w:val="footer"/>
    <w:basedOn w:val="a"/>
    <w:link w:val="ac"/>
    <w:uiPriority w:val="99"/>
    <w:rsid w:val="007F2287"/>
    <w:pPr>
      <w:tabs>
        <w:tab w:val="center" w:pos="4819"/>
        <w:tab w:val="right" w:pos="9639"/>
      </w:tabs>
    </w:pPr>
    <w:rPr>
      <w:rFonts w:eastAsia="Calibri"/>
    </w:rPr>
  </w:style>
  <w:style w:type="paragraph" w:customStyle="1" w:styleId="af3">
    <w:name w:val="Вміст рамки"/>
    <w:basedOn w:val="a"/>
    <w:qFormat/>
  </w:style>
  <w:style w:type="paragraph" w:styleId="af4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f5"/>
    <w:uiPriority w:val="99"/>
    <w:qFormat/>
    <w:rsid w:val="00C61DE2"/>
    <w:pPr>
      <w:widowControl w:val="0"/>
      <w:suppressAutoHyphens w:val="0"/>
      <w:autoSpaceDE w:val="0"/>
      <w:autoSpaceDN w:val="0"/>
      <w:adjustRightInd w:val="0"/>
      <w:spacing w:line="240" w:lineRule="auto"/>
      <w:ind w:left="720" w:firstLine="0"/>
      <w:textAlignment w:val="auto"/>
      <w:outlineLvl w:val="9"/>
    </w:pPr>
    <w:rPr>
      <w:rFonts w:ascii="Arial CYR" w:hAnsi="Arial CYR"/>
      <w:kern w:val="0"/>
      <w:szCs w:val="20"/>
      <w:vertAlign w:val="baseline"/>
      <w:lang w:eastAsia="ru-RU"/>
    </w:rPr>
  </w:style>
  <w:style w:type="character" w:customStyle="1" w:styleId="af5">
    <w:name w:val="Абзац списка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f4"/>
    <w:uiPriority w:val="99"/>
    <w:rsid w:val="00C61DE2"/>
    <w:rPr>
      <w:rFonts w:ascii="Arial CYR" w:eastAsia="Times New Roman" w:hAnsi="Arial CYR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3664-27D2-46DE-A68C-EEBEE5B8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5749</Words>
  <Characters>3278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dc:description/>
  <cp:lastModifiedBy>USER</cp:lastModifiedBy>
  <cp:revision>2</cp:revision>
  <cp:lastPrinted>2024-08-05T14:52:00Z</cp:lastPrinted>
  <dcterms:created xsi:type="dcterms:W3CDTF">2024-09-16T13:39:00Z</dcterms:created>
  <dcterms:modified xsi:type="dcterms:W3CDTF">2024-09-16T13:39:00Z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37edf4-57c1-4905-bbd0-a54792bce424_ActionId">
    <vt:lpwstr>1af06fba-55ab-449e-933f-04c21038c1a0</vt:lpwstr>
  </property>
  <property fmtid="{D5CDD505-2E9C-101B-9397-08002B2CF9AE}" pid="3" name="MSIP_Label_6137edf4-57c1-4905-bbd0-a54792bce424_ContentBits">
    <vt:lpwstr>0</vt:lpwstr>
  </property>
  <property fmtid="{D5CDD505-2E9C-101B-9397-08002B2CF9AE}" pid="4" name="MSIP_Label_6137edf4-57c1-4905-bbd0-a54792bce424_Enabled">
    <vt:lpwstr>true</vt:lpwstr>
  </property>
  <property fmtid="{D5CDD505-2E9C-101B-9397-08002B2CF9AE}" pid="5" name="MSIP_Label_6137edf4-57c1-4905-bbd0-a54792bce424_Method">
    <vt:lpwstr>Standard</vt:lpwstr>
  </property>
  <property fmtid="{D5CDD505-2E9C-101B-9397-08002B2CF9AE}" pid="6" name="MSIP_Label_6137edf4-57c1-4905-bbd0-a54792bce424_Name">
    <vt:lpwstr>defa4170-0d19-0005-0004-bc88714345d2</vt:lpwstr>
  </property>
  <property fmtid="{D5CDD505-2E9C-101B-9397-08002B2CF9AE}" pid="7" name="MSIP_Label_6137edf4-57c1-4905-bbd0-a54792bce424_SetDate">
    <vt:lpwstr>2024-03-11T12:36:32Z</vt:lpwstr>
  </property>
  <property fmtid="{D5CDD505-2E9C-101B-9397-08002B2CF9AE}" pid="8" name="MSIP_Label_6137edf4-57c1-4905-bbd0-a54792bce424_SiteId">
    <vt:lpwstr>c3285baa-5e1e-4886-a250-4969f8331095</vt:lpwstr>
  </property>
</Properties>
</file>