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931D71" w:rsidRDefault="000B1F80" w:rsidP="00595B53">
      <w:pPr>
        <w:spacing w:after="0" w:line="240" w:lineRule="auto"/>
        <w:jc w:val="center"/>
        <w:rPr>
          <w:rFonts w:ascii="Times New Roman" w:hAnsi="Times New Roman"/>
          <w:b/>
          <w:sz w:val="24"/>
          <w:szCs w:val="24"/>
        </w:rPr>
      </w:pPr>
      <w:r w:rsidRPr="00931D71">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Default="00595B53" w:rsidP="00595B53">
      <w:pPr>
        <w:spacing w:after="120" w:line="240" w:lineRule="auto"/>
        <w:contextualSpacing/>
        <w:jc w:val="center"/>
        <w:rPr>
          <w:rFonts w:ascii="Times New Roman" w:hAnsi="Times New Roman"/>
          <w:sz w:val="24"/>
          <w:szCs w:val="24"/>
        </w:rPr>
      </w:pPr>
      <w:r w:rsidRPr="00931D71">
        <w:rPr>
          <w:rFonts w:ascii="Times New Roman" w:hAnsi="Times New Roman"/>
          <w:sz w:val="24"/>
          <w:szCs w:val="24"/>
        </w:rPr>
        <w:t>(</w:t>
      </w:r>
      <w:r w:rsidRPr="005C74E3">
        <w:rPr>
          <w:rFonts w:ascii="Times New Roman" w:hAnsi="Times New Roman"/>
          <w:sz w:val="24"/>
          <w:szCs w:val="24"/>
        </w:rPr>
        <w:t>відповідно до пункту 4</w:t>
      </w:r>
      <w:r w:rsidRPr="005C74E3">
        <w:rPr>
          <w:rFonts w:ascii="Times New Roman" w:hAnsi="Times New Roman"/>
          <w:sz w:val="24"/>
          <w:szCs w:val="24"/>
          <w:vertAlign w:val="superscript"/>
        </w:rPr>
        <w:t xml:space="preserve">1 </w:t>
      </w:r>
      <w:r w:rsidRPr="005C74E3">
        <w:rPr>
          <w:rFonts w:ascii="Times New Roman" w:hAnsi="Times New Roman"/>
          <w:sz w:val="24"/>
          <w:szCs w:val="24"/>
        </w:rPr>
        <w:t>постанови</w:t>
      </w:r>
      <w:r w:rsidRPr="00931D71">
        <w:rPr>
          <w:rFonts w:ascii="Times New Roman" w:hAnsi="Times New Roman"/>
          <w:sz w:val="24"/>
          <w:szCs w:val="24"/>
        </w:rPr>
        <w:t xml:space="preserve"> </w:t>
      </w:r>
      <w:r w:rsidR="000C63E5">
        <w:rPr>
          <w:rFonts w:ascii="Times New Roman" w:hAnsi="Times New Roman"/>
          <w:sz w:val="24"/>
          <w:szCs w:val="24"/>
        </w:rPr>
        <w:t>Кабінету Міністрів України</w:t>
      </w:r>
      <w:r w:rsidRPr="00931D71">
        <w:rPr>
          <w:rFonts w:ascii="Times New Roman" w:hAnsi="Times New Roman"/>
          <w:sz w:val="24"/>
          <w:szCs w:val="24"/>
        </w:rPr>
        <w:t xml:space="preserve"> від 11.10.2016 № 710 </w:t>
      </w:r>
      <w:r w:rsidR="000C63E5">
        <w:rPr>
          <w:rFonts w:ascii="Times New Roman" w:hAnsi="Times New Roman"/>
          <w:sz w:val="24"/>
          <w:szCs w:val="24"/>
        </w:rPr>
        <w:br/>
      </w:r>
      <w:r w:rsidRPr="00931D71">
        <w:rPr>
          <w:rFonts w:ascii="Times New Roman" w:hAnsi="Times New Roman"/>
          <w:sz w:val="24"/>
          <w:szCs w:val="24"/>
        </w:rPr>
        <w:t>«Про ефективне використання державних коштів» (зі змінами))</w:t>
      </w:r>
    </w:p>
    <w:p w14:paraId="142986D6" w14:textId="77777777" w:rsidR="00DD00C2" w:rsidRPr="00990A2D"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990A2D">
        <w:rPr>
          <w:rFonts w:ascii="Times New Roman" w:eastAsia="Times New Roman" w:hAnsi="Times New Roman"/>
          <w:b/>
          <w:sz w:val="24"/>
          <w:szCs w:val="24"/>
          <w:lang w:eastAsia="ru-RU"/>
        </w:rPr>
        <w:t>ьких формувань, його категорія:</w:t>
      </w:r>
    </w:p>
    <w:p w14:paraId="18267565" w14:textId="71E82A13"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AE59DC">
        <w:rPr>
          <w:rFonts w:ascii="Times New Roman" w:eastAsia="Times New Roman" w:hAnsi="Times New Roman"/>
          <w:sz w:val="24"/>
          <w:szCs w:val="24"/>
          <w:lang w:eastAsia="ru-RU"/>
        </w:rPr>
        <w:t>Харківська обласна рада</w:t>
      </w:r>
      <w:r w:rsidR="00DD00C2" w:rsidRPr="00990A2D">
        <w:rPr>
          <w:rFonts w:ascii="Times New Roman" w:eastAsia="Times New Roman" w:hAnsi="Times New Roman"/>
          <w:sz w:val="24"/>
          <w:szCs w:val="24"/>
          <w:lang w:eastAsia="ru-RU"/>
        </w:rPr>
        <w:t>;</w:t>
      </w:r>
    </w:p>
    <w:p w14:paraId="16725945" w14:textId="1FA61ABE"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AE59DC">
        <w:rPr>
          <w:rFonts w:ascii="Times New Roman" w:eastAsia="Times New Roman" w:hAnsi="Times New Roman"/>
          <w:sz w:val="24"/>
          <w:szCs w:val="24"/>
          <w:lang w:eastAsia="ru-RU"/>
        </w:rPr>
        <w:t>вул. Сумська,64, м.Харків, Харківська область, Україна, 61002</w:t>
      </w:r>
      <w:r w:rsidR="000C63E5" w:rsidRPr="00990A2D">
        <w:rPr>
          <w:rFonts w:ascii="Times New Roman" w:eastAsia="Times New Roman" w:hAnsi="Times New Roman"/>
          <w:sz w:val="24"/>
          <w:szCs w:val="24"/>
          <w:lang w:eastAsia="ru-RU"/>
        </w:rPr>
        <w:t>;</w:t>
      </w:r>
    </w:p>
    <w:p w14:paraId="3BD75AAC" w14:textId="68E25736" w:rsidR="00DD00C2" w:rsidRPr="00990A2D"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990A2D">
        <w:rPr>
          <w:rFonts w:ascii="Times New Roman" w:eastAsia="Times New Roman" w:hAnsi="Times New Roman"/>
          <w:sz w:val="24"/>
          <w:szCs w:val="24"/>
          <w:lang w:eastAsia="ru-RU"/>
        </w:rPr>
        <w:t>К</w:t>
      </w:r>
      <w:r w:rsidR="000C63E5" w:rsidRPr="00990A2D">
        <w:rPr>
          <w:rFonts w:ascii="Times New Roman" w:eastAsia="Times New Roman" w:hAnsi="Times New Roman"/>
          <w:sz w:val="24"/>
          <w:szCs w:val="24"/>
          <w:lang w:eastAsia="ru-RU"/>
        </w:rPr>
        <w:t xml:space="preserve">од за ЄДРПОУ – </w:t>
      </w:r>
      <w:r w:rsidR="00AE59DC">
        <w:rPr>
          <w:rFonts w:ascii="Times New Roman" w:eastAsia="Times New Roman" w:hAnsi="Times New Roman"/>
          <w:sz w:val="24"/>
          <w:szCs w:val="24"/>
          <w:lang w:val="ru-RU" w:eastAsia="ru-RU"/>
        </w:rPr>
        <w:t>24283333</w:t>
      </w:r>
      <w:r w:rsidR="000C63E5" w:rsidRPr="00990A2D">
        <w:rPr>
          <w:rFonts w:ascii="Times New Roman" w:eastAsia="Times New Roman" w:hAnsi="Times New Roman"/>
          <w:sz w:val="24"/>
          <w:szCs w:val="24"/>
          <w:lang w:eastAsia="ru-RU"/>
        </w:rPr>
        <w:t>;</w:t>
      </w:r>
    </w:p>
    <w:p w14:paraId="4FBE5193" w14:textId="770FB2D7" w:rsidR="00DD00C2" w:rsidRPr="00990A2D" w:rsidRDefault="00EF6DFE" w:rsidP="006B2D86">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990A2D">
        <w:rPr>
          <w:rFonts w:ascii="Times New Roman" w:eastAsia="Times New Roman" w:hAnsi="Times New Roman"/>
          <w:sz w:val="24"/>
          <w:szCs w:val="24"/>
          <w:lang w:eastAsia="ru-RU"/>
        </w:rPr>
        <w:t>К</w:t>
      </w:r>
      <w:r w:rsidR="00DD00C2" w:rsidRPr="00990A2D">
        <w:rPr>
          <w:rFonts w:ascii="Times New Roman" w:eastAsia="Times New Roman" w:hAnsi="Times New Roman"/>
          <w:sz w:val="24"/>
          <w:szCs w:val="24"/>
          <w:lang w:eastAsia="ru-RU"/>
        </w:rPr>
        <w:t xml:space="preserve">атегорія замовника – </w:t>
      </w:r>
      <w:r w:rsidR="00AE59DC" w:rsidRPr="00AE59DC">
        <w:rPr>
          <w:rFonts w:ascii="Times New Roman" w:eastAsia="Times New Roman" w:hAnsi="Times New Roman"/>
          <w:sz w:val="24"/>
          <w:szCs w:val="24"/>
          <w:lang w:eastAsia="ru-RU"/>
        </w:rPr>
        <w:t>Орган місцевого самоврядування</w:t>
      </w:r>
      <w:r w:rsidR="00DD00C2" w:rsidRPr="00990A2D">
        <w:rPr>
          <w:rFonts w:ascii="Times New Roman" w:eastAsia="Times New Roman" w:hAnsi="Times New Roman"/>
          <w:sz w:val="24"/>
          <w:szCs w:val="24"/>
          <w:lang w:eastAsia="ru-RU"/>
        </w:rPr>
        <w:t>.</w:t>
      </w:r>
    </w:p>
    <w:p w14:paraId="534C4D1E" w14:textId="77777777" w:rsidR="00DD00C2" w:rsidRPr="00990A2D" w:rsidRDefault="000B1F80" w:rsidP="006B2D86">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3A9C8BAF" w14:textId="77777777" w:rsidR="006B2D86" w:rsidRDefault="006B2D86" w:rsidP="00AB3ACD">
      <w:pPr>
        <w:pStyle w:val="a3"/>
        <w:tabs>
          <w:tab w:val="left" w:pos="851"/>
        </w:tabs>
        <w:spacing w:after="0" w:line="240" w:lineRule="auto"/>
        <w:ind w:left="786"/>
        <w:contextualSpacing w:val="0"/>
        <w:jc w:val="both"/>
        <w:rPr>
          <w:rFonts w:ascii="Times New Roman" w:hAnsi="Times New Roman"/>
          <w:sz w:val="24"/>
          <w:szCs w:val="24"/>
          <w:lang w:eastAsia="ru-RU"/>
        </w:rPr>
      </w:pPr>
      <w:r w:rsidRPr="006B2D86">
        <w:rPr>
          <w:rFonts w:ascii="Times New Roman" w:hAnsi="Times New Roman"/>
          <w:sz w:val="24"/>
          <w:szCs w:val="24"/>
          <w:lang w:eastAsia="ru-RU"/>
        </w:rPr>
        <w:t xml:space="preserve">Почесні відзнаки та нагороди </w:t>
      </w:r>
    </w:p>
    <w:p w14:paraId="1AF328AC" w14:textId="77777777" w:rsidR="006B2D86" w:rsidRDefault="006B2D86" w:rsidP="006B2D86">
      <w:pPr>
        <w:pStyle w:val="a3"/>
        <w:tabs>
          <w:tab w:val="left" w:pos="851"/>
        </w:tabs>
        <w:spacing w:after="0" w:line="240" w:lineRule="auto"/>
        <w:ind w:left="786"/>
        <w:contextualSpacing w:val="0"/>
        <w:jc w:val="both"/>
        <w:rPr>
          <w:rFonts w:ascii="Times New Roman" w:hAnsi="Times New Roman"/>
          <w:sz w:val="24"/>
          <w:szCs w:val="24"/>
          <w:lang w:eastAsia="ru-RU"/>
        </w:rPr>
      </w:pPr>
      <w:r w:rsidRPr="006B2D86">
        <w:rPr>
          <w:rFonts w:ascii="Times New Roman" w:hAnsi="Times New Roman"/>
          <w:sz w:val="24"/>
          <w:szCs w:val="24"/>
          <w:lang w:eastAsia="ru-RU"/>
        </w:rPr>
        <w:t xml:space="preserve">ДК 021:2015 – 18510000-7 Ювелірні вироби та супутні товари </w:t>
      </w:r>
    </w:p>
    <w:p w14:paraId="32A38D32" w14:textId="246ADA6C" w:rsidR="00DD00C2" w:rsidRPr="006B2D86" w:rsidRDefault="000B1F80" w:rsidP="006B2D86">
      <w:pPr>
        <w:pStyle w:val="a3"/>
        <w:numPr>
          <w:ilvl w:val="0"/>
          <w:numId w:val="1"/>
        </w:numPr>
        <w:tabs>
          <w:tab w:val="left" w:pos="851"/>
        </w:tabs>
        <w:spacing w:after="0" w:line="240" w:lineRule="auto"/>
        <w:contextualSpacing w:val="0"/>
        <w:jc w:val="both"/>
        <w:rPr>
          <w:rFonts w:ascii="Times New Roman" w:hAnsi="Times New Roman"/>
          <w:sz w:val="24"/>
          <w:szCs w:val="24"/>
          <w:lang w:eastAsia="ru-RU"/>
        </w:rPr>
      </w:pPr>
      <w:r w:rsidRPr="006B2D86">
        <w:rPr>
          <w:rFonts w:ascii="Times New Roman" w:eastAsia="Times New Roman" w:hAnsi="Times New Roman"/>
          <w:b/>
          <w:sz w:val="24"/>
          <w:szCs w:val="24"/>
          <w:lang w:eastAsia="ru-RU"/>
        </w:rPr>
        <w:t xml:space="preserve">Ідентифікатор закупівлі: </w:t>
      </w:r>
    </w:p>
    <w:p w14:paraId="74CF013D" w14:textId="77777777" w:rsidR="00A2091E" w:rsidRPr="00A2091E" w:rsidRDefault="00DD00C2" w:rsidP="00A2091E">
      <w:pPr>
        <w:tabs>
          <w:tab w:val="left" w:pos="0"/>
        </w:tabs>
        <w:spacing w:after="0" w:line="240" w:lineRule="auto"/>
        <w:jc w:val="both"/>
      </w:pPr>
      <w:r w:rsidRPr="00A2091E">
        <w:rPr>
          <w:rFonts w:ascii="Times New Roman" w:eastAsia="Times New Roman" w:hAnsi="Times New Roman"/>
          <w:sz w:val="24"/>
          <w:szCs w:val="24"/>
          <w:lang w:eastAsia="ru-RU"/>
        </w:rPr>
        <w:tab/>
      </w:r>
      <w:hyperlink r:id="rId8" w:tgtFrame="_blank" w:history="1">
        <w:r w:rsidR="00A2091E" w:rsidRPr="00A2091E">
          <w:rPr>
            <w:rStyle w:val="a8"/>
          </w:rPr>
          <w:t>UA-P-2025-05-19-015426-a</w:t>
        </w:r>
      </w:hyperlink>
    </w:p>
    <w:p w14:paraId="286E82C8" w14:textId="6783FD76" w:rsidR="000B1F80" w:rsidRPr="005C4875" w:rsidRDefault="00595B53" w:rsidP="000B743B">
      <w:pPr>
        <w:pStyle w:val="a3"/>
        <w:tabs>
          <w:tab w:val="left" w:pos="0"/>
        </w:tabs>
        <w:spacing w:after="0" w:line="240" w:lineRule="auto"/>
        <w:ind w:left="0" w:firstLine="567"/>
        <w:contextualSpacing w:val="0"/>
        <w:jc w:val="both"/>
        <w:rPr>
          <w:rFonts w:ascii="Times New Roman" w:eastAsia="Times New Roman" w:hAnsi="Times New Roman"/>
          <w:bCs/>
          <w:sz w:val="24"/>
          <w:szCs w:val="24"/>
          <w:lang w:val="ru-RU" w:eastAsia="ru-RU"/>
        </w:rPr>
      </w:pPr>
      <w:bookmarkStart w:id="0" w:name="_GoBack"/>
      <w:bookmarkEnd w:id="0"/>
      <w:r w:rsidRPr="005C4875">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5C4875">
        <w:rPr>
          <w:rFonts w:ascii="Times New Roman" w:hAnsi="Times New Roman"/>
          <w:sz w:val="24"/>
          <w:szCs w:val="24"/>
        </w:rPr>
        <w:t xml:space="preserve"> </w:t>
      </w:r>
    </w:p>
    <w:p w14:paraId="0DE17387" w14:textId="0B36001D" w:rsidR="00001B99" w:rsidRPr="00281408" w:rsidRDefault="00160E62" w:rsidP="00001B99">
      <w:pPr>
        <w:pBdr>
          <w:top w:val="nil"/>
          <w:left w:val="nil"/>
          <w:bottom w:val="nil"/>
          <w:right w:val="nil"/>
          <w:between w:val="nil"/>
        </w:pBdr>
        <w:shd w:val="clear" w:color="auto" w:fill="FFFFFF"/>
        <w:spacing w:after="0" w:line="240" w:lineRule="auto"/>
        <w:ind w:left="360"/>
        <w:jc w:val="both"/>
        <w:rPr>
          <w:rFonts w:ascii="Times New Roman" w:eastAsia="Times New Roman" w:hAnsi="Times New Roman"/>
          <w:color w:val="000000"/>
          <w:sz w:val="20"/>
          <w:szCs w:val="20"/>
        </w:rPr>
      </w:pPr>
      <w:r>
        <w:rPr>
          <w:rFonts w:ascii="Times New Roman" w:hAnsi="Times New Roman"/>
          <w:sz w:val="24"/>
          <w:szCs w:val="24"/>
        </w:rPr>
        <w:t>Т</w:t>
      </w:r>
      <w:r w:rsidRPr="006138BA">
        <w:rPr>
          <w:rFonts w:ascii="Times New Roman" w:hAnsi="Times New Roman"/>
          <w:sz w:val="24"/>
          <w:szCs w:val="24"/>
        </w:rPr>
        <w:t>ехнічне завдання складено</w:t>
      </w:r>
      <w:r>
        <w:rPr>
          <w:rFonts w:ascii="Times New Roman" w:eastAsia="Times New Roman" w:hAnsi="Times New Roman"/>
          <w:sz w:val="23"/>
          <w:szCs w:val="23"/>
          <w:lang w:eastAsia="ru-RU"/>
        </w:rPr>
        <w:t xml:space="preserve"> </w:t>
      </w:r>
      <w:r w:rsidR="00001B99" w:rsidRPr="006138BA">
        <w:rPr>
          <w:rFonts w:ascii="Times New Roman" w:hAnsi="Times New Roman"/>
          <w:sz w:val="24"/>
          <w:szCs w:val="24"/>
        </w:rPr>
        <w:t>з урахуванням вимог</w:t>
      </w:r>
      <w:r w:rsidR="00001B99">
        <w:rPr>
          <w:rFonts w:ascii="Times New Roman" w:hAnsi="Times New Roman"/>
          <w:sz w:val="24"/>
          <w:szCs w:val="24"/>
        </w:rPr>
        <w:t>:</w:t>
      </w:r>
    </w:p>
    <w:p w14:paraId="1D19C747" w14:textId="77777777" w:rsidR="00001B99" w:rsidRPr="00281408"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281408">
        <w:rPr>
          <w:rFonts w:ascii="Times New Roman" w:eastAsia="Times New Roman" w:hAnsi="Times New Roman"/>
          <w:color w:val="000000"/>
          <w:sz w:val="24"/>
          <w:szCs w:val="24"/>
        </w:rPr>
        <w:t>Положення про Почесну відзнаку Харківської обласної ради «Слобожанська слава», затвердженого рішенням обласної ради від 28 грудня 2004 року № 22-4-4 (зі змінами);</w:t>
      </w:r>
    </w:p>
    <w:p w14:paraId="00FEC258" w14:textId="77777777" w:rsidR="00001B99" w:rsidRPr="00281408"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281408">
        <w:rPr>
          <w:rFonts w:ascii="Times New Roman" w:eastAsia="Times New Roman" w:hAnsi="Times New Roman"/>
          <w:color w:val="000000"/>
          <w:sz w:val="24"/>
          <w:szCs w:val="24"/>
        </w:rPr>
        <w:t>Положення про звання «Почесний громадянин Харківської області», затвердженого рішенням обласної ради від 26 жовтня 2006 року № 71-V(зі змінами);</w:t>
      </w:r>
    </w:p>
    <w:p w14:paraId="6ED06084" w14:textId="77777777" w:rsidR="00001B99"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281408">
        <w:rPr>
          <w:rFonts w:ascii="Times New Roman" w:eastAsia="Times New Roman" w:hAnsi="Times New Roman"/>
          <w:color w:val="000000"/>
          <w:sz w:val="24"/>
          <w:szCs w:val="24"/>
        </w:rPr>
        <w:t>Положення про Грамоту Харківської обласної ради та Подяку голови Харківської обласної ради, затвердженого рішенням обласної ради від 30 жовтня 2007 року № 457-V ( зі змінами);</w:t>
      </w:r>
    </w:p>
    <w:p w14:paraId="0627DC67" w14:textId="77777777" w:rsidR="00001B99" w:rsidRDefault="00001B99" w:rsidP="00001B99">
      <w:pPr>
        <w:numPr>
          <w:ilvl w:val="0"/>
          <w:numId w:val="13"/>
        </w:numPr>
        <w:pBdr>
          <w:top w:val="nil"/>
          <w:left w:val="nil"/>
          <w:bottom w:val="nil"/>
          <w:right w:val="nil"/>
          <w:between w:val="nil"/>
        </w:pBdr>
        <w:shd w:val="clear" w:color="auto" w:fill="FFFFFF"/>
        <w:spacing w:after="0" w:line="240" w:lineRule="auto"/>
        <w:ind w:left="0" w:firstLine="360"/>
        <w:jc w:val="both"/>
        <w:rPr>
          <w:rFonts w:ascii="Times New Roman" w:eastAsia="Times New Roman" w:hAnsi="Times New Roman"/>
          <w:color w:val="000000"/>
          <w:sz w:val="24"/>
          <w:szCs w:val="24"/>
        </w:rPr>
      </w:pPr>
      <w:r w:rsidRPr="00001B99">
        <w:rPr>
          <w:rFonts w:ascii="Times New Roman" w:eastAsia="Times New Roman" w:hAnsi="Times New Roman"/>
          <w:color w:val="000000"/>
          <w:sz w:val="24"/>
          <w:szCs w:val="24"/>
        </w:rPr>
        <w:t>Положення про Знак пошани Харківської обласної ради «За заслуги перед Харківщиною», затвердженого рішенням обласної ради від 03 грудня 2022 року № 421-VIII ( зі змінами)</w:t>
      </w:r>
      <w:r w:rsidRPr="00001B99">
        <w:rPr>
          <w:rFonts w:ascii="Times New Roman" w:hAnsi="Times New Roman"/>
          <w:sz w:val="24"/>
          <w:szCs w:val="24"/>
        </w:rPr>
        <w:t xml:space="preserve">. </w:t>
      </w:r>
    </w:p>
    <w:p w14:paraId="68DFEA88" w14:textId="4C316299" w:rsidR="00FB3394" w:rsidRPr="00001B99" w:rsidRDefault="00001B99" w:rsidP="00001B99">
      <w:pPr>
        <w:pBdr>
          <w:top w:val="nil"/>
          <w:left w:val="nil"/>
          <w:bottom w:val="nil"/>
          <w:right w:val="nil"/>
          <w:between w:val="nil"/>
        </w:pBdr>
        <w:shd w:val="clear" w:color="auto" w:fill="FFFFFF"/>
        <w:spacing w:after="0" w:line="240" w:lineRule="auto"/>
        <w:ind w:firstLine="360"/>
        <w:jc w:val="both"/>
        <w:rPr>
          <w:rFonts w:ascii="Times New Roman" w:eastAsia="Times New Roman" w:hAnsi="Times New Roman"/>
          <w:sz w:val="24"/>
          <w:szCs w:val="24"/>
          <w:lang w:eastAsia="ru-RU"/>
        </w:rPr>
      </w:pPr>
      <w:r w:rsidRPr="00001B99">
        <w:rPr>
          <w:rFonts w:ascii="Times New Roman" w:hAnsi="Times New Roman"/>
          <w:sz w:val="24"/>
          <w:szCs w:val="24"/>
        </w:rPr>
        <w:t>Н</w:t>
      </w:r>
      <w:r w:rsidRPr="00001B99">
        <w:rPr>
          <w:rFonts w:ascii="Times New Roman" w:eastAsia="Times New Roman" w:hAnsi="Times New Roman"/>
          <w:sz w:val="24"/>
          <w:szCs w:val="24"/>
          <w:lang w:eastAsia="ru-RU"/>
        </w:rPr>
        <w:t xml:space="preserve">а підставі службової записки начальника управління з питань діяльності виконавчого апарату та роботи з персоналом виконавчого апарату обласної ради ВД 50-25 від 29.01.2025 року визначено відповідну потребу у закупівлі Почесних відзнак та нагород </w:t>
      </w:r>
      <w:r w:rsidR="00160E62" w:rsidRPr="00001B99">
        <w:rPr>
          <w:rFonts w:ascii="Times New Roman" w:eastAsia="Times New Roman" w:hAnsi="Times New Roman"/>
          <w:sz w:val="23"/>
          <w:szCs w:val="23"/>
          <w:lang w:eastAsia="ru-RU"/>
        </w:rPr>
        <w:t>у рамках реалізації заходу «Забезпечення участі у проведенні загальнодержавних, професійних свят, а також відзначення в області пам'ятних та ювілейних дат, у тому числі ювілеїв заснування районів, територіальних громад та населених пунктів області.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 (організація заходів, урочистих прийомів, виготовлення відзнак Харківської обласної ради  та атрибутів  тощо)»  комплексної програми «Розвиток місцевого самоврядування в Харківській області на 2025-2027 роки», затвердженої рішенням Харківської обласної ради від 28.11.2024 № 998-VІIІ</w:t>
      </w:r>
      <w:r>
        <w:rPr>
          <w:rFonts w:ascii="Times New Roman" w:eastAsia="Times New Roman" w:hAnsi="Times New Roman"/>
          <w:sz w:val="23"/>
          <w:szCs w:val="23"/>
          <w:lang w:eastAsia="ru-RU"/>
        </w:rPr>
        <w:t>.</w:t>
      </w:r>
    </w:p>
    <w:p w14:paraId="25D7C9FC" w14:textId="7833D526" w:rsidR="00481229" w:rsidRDefault="00481229" w:rsidP="006B2D86">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990A2D">
        <w:rPr>
          <w:rFonts w:ascii="Times New Roman" w:eastAsia="Times New Roman" w:hAnsi="Times New Roman"/>
          <w:b/>
          <w:sz w:val="24"/>
          <w:szCs w:val="24"/>
          <w:lang w:eastAsia="ru-RU"/>
        </w:rPr>
        <w:t>Очікувана вартість предмета закупівлі:</w:t>
      </w:r>
      <w:r w:rsidR="00C27536">
        <w:rPr>
          <w:rFonts w:ascii="Times New Roman" w:eastAsia="Times New Roman" w:hAnsi="Times New Roman"/>
          <w:bCs/>
          <w:color w:val="000000"/>
          <w:sz w:val="24"/>
          <w:szCs w:val="24"/>
          <w:lang w:eastAsia="ru-RU" w:bidi="uk-UA"/>
        </w:rPr>
        <w:t xml:space="preserve"> </w:t>
      </w:r>
      <w:r w:rsidR="000803C8">
        <w:rPr>
          <w:rFonts w:ascii="Times New Roman" w:eastAsia="Times New Roman" w:hAnsi="Times New Roman"/>
          <w:bCs/>
          <w:color w:val="000000"/>
          <w:sz w:val="24"/>
          <w:szCs w:val="24"/>
          <w:lang w:eastAsia="ru-RU" w:bidi="uk-UA"/>
        </w:rPr>
        <w:t>395800,00</w:t>
      </w:r>
      <w:r w:rsidR="0096079F" w:rsidRPr="0096079F">
        <w:rPr>
          <w:rFonts w:ascii="Times New Roman" w:eastAsia="Times New Roman" w:hAnsi="Times New Roman"/>
          <w:bCs/>
          <w:color w:val="000000"/>
          <w:sz w:val="24"/>
          <w:szCs w:val="24"/>
          <w:lang w:eastAsia="ru-RU" w:bidi="uk-UA"/>
        </w:rPr>
        <w:t xml:space="preserve"> </w:t>
      </w:r>
      <w:r w:rsidRPr="00990A2D">
        <w:rPr>
          <w:rFonts w:ascii="Times New Roman" w:eastAsia="Times New Roman" w:hAnsi="Times New Roman"/>
          <w:bCs/>
          <w:color w:val="000000"/>
          <w:sz w:val="24"/>
          <w:szCs w:val="24"/>
          <w:lang w:eastAsia="ru-RU"/>
        </w:rPr>
        <w:t>грн</w:t>
      </w:r>
      <w:r w:rsidRPr="009B1FEB">
        <w:rPr>
          <w:rFonts w:ascii="Times New Roman" w:eastAsia="Times New Roman" w:hAnsi="Times New Roman"/>
          <w:bCs/>
          <w:color w:val="000000"/>
          <w:sz w:val="24"/>
          <w:szCs w:val="24"/>
          <w:lang w:eastAsia="ru-RU"/>
        </w:rPr>
        <w:t>.</w:t>
      </w:r>
      <w:r w:rsidRPr="00990A2D">
        <w:rPr>
          <w:rFonts w:ascii="Times New Roman" w:eastAsia="Times New Roman" w:hAnsi="Times New Roman"/>
          <w:bCs/>
          <w:color w:val="000000"/>
          <w:sz w:val="24"/>
          <w:szCs w:val="24"/>
          <w:lang w:eastAsia="ru-RU"/>
        </w:rPr>
        <w:t xml:space="preserve"> з ПДВ</w:t>
      </w:r>
      <w:r w:rsidR="005B343F">
        <w:rPr>
          <w:rFonts w:ascii="Times New Roman" w:eastAsia="Times New Roman" w:hAnsi="Times New Roman"/>
          <w:bCs/>
          <w:color w:val="000000"/>
          <w:sz w:val="24"/>
          <w:szCs w:val="24"/>
          <w:lang w:eastAsia="ru-RU"/>
        </w:rPr>
        <w:t>.</w:t>
      </w:r>
    </w:p>
    <w:p w14:paraId="7B28D272" w14:textId="77777777" w:rsidR="00B12373" w:rsidRPr="005C4875" w:rsidRDefault="00B6060F" w:rsidP="005C4875">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5C4875">
        <w:rPr>
          <w:rFonts w:ascii="Times New Roman" w:eastAsia="Times New Roman" w:hAnsi="Times New Roman"/>
          <w:b/>
          <w:sz w:val="24"/>
          <w:szCs w:val="24"/>
          <w:lang w:eastAsia="ru-RU"/>
        </w:rPr>
        <w:t>Обґрунтування</w:t>
      </w:r>
      <w:r w:rsidR="00B12373" w:rsidRPr="005C4875">
        <w:rPr>
          <w:rFonts w:ascii="Times New Roman" w:eastAsia="Times New Roman" w:hAnsi="Times New Roman"/>
          <w:b/>
          <w:sz w:val="24"/>
          <w:szCs w:val="24"/>
          <w:lang w:eastAsia="ru-RU"/>
        </w:rPr>
        <w:t xml:space="preserve"> очікуваної вартості предмета закупівлі</w:t>
      </w:r>
      <w:r w:rsidR="00C819C9" w:rsidRPr="005C4875">
        <w:rPr>
          <w:rFonts w:ascii="Times New Roman" w:eastAsia="Times New Roman" w:hAnsi="Times New Roman"/>
          <w:b/>
          <w:sz w:val="24"/>
          <w:szCs w:val="24"/>
          <w:lang w:eastAsia="ru-RU"/>
        </w:rPr>
        <w:t>:</w:t>
      </w:r>
    </w:p>
    <w:p w14:paraId="7002053F" w14:textId="3EC29EB0" w:rsidR="00231E85" w:rsidRDefault="00515A41" w:rsidP="00231E85">
      <w:pPr>
        <w:spacing w:after="0" w:line="240" w:lineRule="auto"/>
        <w:ind w:firstLine="709"/>
        <w:jc w:val="both"/>
        <w:rPr>
          <w:rFonts w:ascii="Times New Roman" w:hAnsi="Times New Roman"/>
          <w:sz w:val="24"/>
          <w:szCs w:val="24"/>
        </w:rPr>
      </w:pPr>
      <w:r w:rsidRPr="00515A41">
        <w:rPr>
          <w:rFonts w:ascii="Times New Roman" w:hAnsi="Times New Roman"/>
          <w:sz w:val="24"/>
          <w:szCs w:val="24"/>
        </w:rPr>
        <w:t xml:space="preserve">Очікувану вартість визначено </w:t>
      </w:r>
      <w:r w:rsidR="009375CF">
        <w:rPr>
          <w:rFonts w:ascii="Times New Roman" w:hAnsi="Times New Roman"/>
          <w:sz w:val="24"/>
          <w:szCs w:val="24"/>
        </w:rPr>
        <w:t>на підставі</w:t>
      </w:r>
      <w:r w:rsidR="0096079F">
        <w:rPr>
          <w:rFonts w:ascii="Times New Roman" w:hAnsi="Times New Roman"/>
          <w:sz w:val="24"/>
          <w:szCs w:val="24"/>
        </w:rPr>
        <w:t xml:space="preserve"> </w:t>
      </w:r>
      <w:r w:rsidR="0096079F" w:rsidRPr="0096079F">
        <w:rPr>
          <w:rFonts w:ascii="Times New Roman" w:hAnsi="Times New Roman"/>
          <w:sz w:val="24"/>
          <w:szCs w:val="24"/>
        </w:rPr>
        <w:t>ціни попередніх власних закупівель замовника (укладених договорів) аналогічних/ідентичних товарів/послуг</w:t>
      </w:r>
      <w:r w:rsidR="00F800DA" w:rsidRPr="00F800DA">
        <w:rPr>
          <w:rFonts w:ascii="Times New Roman" w:hAnsi="Times New Roman"/>
          <w:sz w:val="24"/>
          <w:szCs w:val="24"/>
        </w:rPr>
        <w:t xml:space="preserve"> </w:t>
      </w:r>
      <w:r w:rsidR="00F800DA" w:rsidRPr="0096079F">
        <w:rPr>
          <w:rFonts w:ascii="Times New Roman" w:hAnsi="Times New Roman"/>
          <w:sz w:val="24"/>
          <w:szCs w:val="24"/>
        </w:rPr>
        <w:t>з урахуванням індексу інфляції</w:t>
      </w:r>
    </w:p>
    <w:tbl>
      <w:tblPr>
        <w:tblW w:w="4771" w:type="pct"/>
        <w:tblLook w:val="04A0" w:firstRow="1" w:lastRow="0" w:firstColumn="1" w:lastColumn="0" w:noHBand="0" w:noVBand="1"/>
      </w:tblPr>
      <w:tblGrid>
        <w:gridCol w:w="713"/>
        <w:gridCol w:w="1865"/>
        <w:gridCol w:w="964"/>
        <w:gridCol w:w="1148"/>
        <w:gridCol w:w="1513"/>
        <w:gridCol w:w="993"/>
        <w:gridCol w:w="1560"/>
        <w:gridCol w:w="1437"/>
      </w:tblGrid>
      <w:tr w:rsidR="00B40641" w:rsidRPr="00B40641" w14:paraId="721C0B14" w14:textId="5F8A37A0" w:rsidTr="00B40641">
        <w:trPr>
          <w:trHeight w:val="805"/>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24C57"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w:t>
            </w:r>
            <w:r w:rsidRPr="00B40641">
              <w:rPr>
                <w:rFonts w:ascii="Times New Roman" w:eastAsia="Times New Roman" w:hAnsi="Times New Roman"/>
                <w:b/>
                <w:bCs/>
                <w:color w:val="000000"/>
                <w:sz w:val="16"/>
                <w:szCs w:val="16"/>
                <w:lang w:eastAsia="uk-UA"/>
              </w:rPr>
              <w:br/>
              <w:t>з/п</w:t>
            </w:r>
          </w:p>
        </w:tc>
        <w:tc>
          <w:tcPr>
            <w:tcW w:w="915" w:type="pct"/>
            <w:tcBorders>
              <w:top w:val="single" w:sz="4" w:space="0" w:color="auto"/>
              <w:left w:val="nil"/>
              <w:bottom w:val="single" w:sz="4" w:space="0" w:color="auto"/>
              <w:right w:val="single" w:sz="4" w:space="0" w:color="auto"/>
            </w:tcBorders>
            <w:shd w:val="clear" w:color="auto" w:fill="auto"/>
            <w:noWrap/>
            <w:vAlign w:val="center"/>
            <w:hideMark/>
          </w:tcPr>
          <w:p w14:paraId="4117A642"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Найменування Товару</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43520718"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 xml:space="preserve">Ціна за одиницю </w:t>
            </w:r>
            <w:r w:rsidRPr="00B40641">
              <w:rPr>
                <w:rFonts w:ascii="Times New Roman" w:eastAsia="Times New Roman" w:hAnsi="Times New Roman"/>
                <w:b/>
                <w:bCs/>
                <w:color w:val="000000"/>
                <w:sz w:val="16"/>
                <w:szCs w:val="16"/>
                <w:lang w:eastAsia="uk-UA"/>
              </w:rPr>
              <w:br/>
              <w:t>2024</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CE70ABF"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потреба 2025</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069411DD" w14:textId="56C48AEB" w:rsidR="00B40641" w:rsidRPr="00B40641" w:rsidRDefault="00B40641" w:rsidP="004A3090">
            <w:pPr>
              <w:spacing w:after="0" w:line="240" w:lineRule="auto"/>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О</w:t>
            </w:r>
            <w:r w:rsidRPr="00B40641">
              <w:rPr>
                <w:rFonts w:ascii="Times New Roman" w:eastAsia="Times New Roman" w:hAnsi="Times New Roman"/>
                <w:b/>
                <w:bCs/>
                <w:color w:val="000000"/>
                <w:sz w:val="16"/>
                <w:szCs w:val="16"/>
                <w:lang w:eastAsia="uk-UA"/>
              </w:rPr>
              <w:t xml:space="preserve">чікувана ціна за одиницю </w:t>
            </w:r>
            <w:r w:rsidRPr="00B40641">
              <w:rPr>
                <w:rFonts w:ascii="Times New Roman" w:eastAsia="Times New Roman" w:hAnsi="Times New Roman"/>
                <w:b/>
                <w:bCs/>
                <w:color w:val="000000"/>
                <w:sz w:val="16"/>
                <w:szCs w:val="16"/>
                <w:lang w:eastAsia="uk-UA"/>
              </w:rPr>
              <w:br/>
              <w:t>2025</w:t>
            </w:r>
            <w:r w:rsidRPr="00B40641">
              <w:rPr>
                <w:rFonts w:ascii="Times New Roman" w:eastAsia="Times New Roman" w:hAnsi="Times New Roman"/>
                <w:b/>
                <w:bCs/>
                <w:color w:val="000000"/>
                <w:sz w:val="16"/>
                <w:szCs w:val="16"/>
                <w:lang w:eastAsia="uk-UA"/>
              </w:rPr>
              <w:br/>
              <w:t>(за індексом інфляції)</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01E8" w14:textId="6F566DB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сума</w:t>
            </w:r>
          </w:p>
        </w:tc>
        <w:tc>
          <w:tcPr>
            <w:tcW w:w="765" w:type="pct"/>
            <w:tcBorders>
              <w:top w:val="single" w:sz="4" w:space="0" w:color="auto"/>
              <w:left w:val="single" w:sz="4" w:space="0" w:color="auto"/>
              <w:bottom w:val="single" w:sz="4" w:space="0" w:color="auto"/>
              <w:right w:val="single" w:sz="4" w:space="0" w:color="auto"/>
            </w:tcBorders>
          </w:tcPr>
          <w:p w14:paraId="37AAC56E" w14:textId="2779CB2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Ціна за одиницю за результатами закупівлі у 2025 році</w:t>
            </w:r>
          </w:p>
        </w:tc>
        <w:tc>
          <w:tcPr>
            <w:tcW w:w="705" w:type="pct"/>
            <w:tcBorders>
              <w:top w:val="single" w:sz="4" w:space="0" w:color="auto"/>
              <w:left w:val="single" w:sz="4" w:space="0" w:color="auto"/>
              <w:bottom w:val="single" w:sz="4" w:space="0" w:color="auto"/>
              <w:right w:val="single" w:sz="4" w:space="0" w:color="auto"/>
            </w:tcBorders>
          </w:tcPr>
          <w:p w14:paraId="06735ECE"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p>
          <w:p w14:paraId="1308AAD4"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p>
          <w:p w14:paraId="5484E418" w14:textId="4E8E3E03"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сума</w:t>
            </w:r>
          </w:p>
        </w:tc>
      </w:tr>
      <w:tr w:rsidR="00B40641" w:rsidRPr="00B40641" w14:paraId="1BAB7B7B" w14:textId="092F46F0" w:rsidTr="00B40641">
        <w:trPr>
          <w:trHeight w:val="1172"/>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1EA63" w14:textId="77777777" w:rsidR="00B40641" w:rsidRPr="00B40641" w:rsidRDefault="00B40641" w:rsidP="006B2D86">
            <w:pPr>
              <w:spacing w:after="0" w:line="240" w:lineRule="auto"/>
              <w:jc w:val="center"/>
              <w:rPr>
                <w:rFonts w:ascii="Times New Roman" w:eastAsia="Times New Roman" w:hAnsi="Times New Roman"/>
                <w:color w:val="000000"/>
                <w:sz w:val="16"/>
                <w:szCs w:val="16"/>
                <w:lang w:eastAsia="uk-UA"/>
              </w:rPr>
            </w:pPr>
            <w:r w:rsidRPr="00B40641">
              <w:rPr>
                <w:rFonts w:ascii="Times New Roman" w:eastAsia="Times New Roman" w:hAnsi="Times New Roman"/>
                <w:color w:val="000000"/>
                <w:sz w:val="16"/>
                <w:szCs w:val="16"/>
                <w:lang w:eastAsia="uk-UA"/>
              </w:rPr>
              <w:lastRenderedPageBreak/>
              <w:t>1</w:t>
            </w:r>
          </w:p>
        </w:tc>
        <w:tc>
          <w:tcPr>
            <w:tcW w:w="9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E9B600"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Комплект Почесної відзнаки Харківської обласної ради «Слобожанська слава» (відзнака, мініатюра, футляр)</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7F645"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3120,00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F677E"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30,00</w:t>
            </w:r>
          </w:p>
        </w:tc>
        <w:tc>
          <w:tcPr>
            <w:tcW w:w="742" w:type="pct"/>
            <w:tcBorders>
              <w:top w:val="single" w:sz="8" w:space="0" w:color="000000"/>
              <w:left w:val="single" w:sz="4" w:space="0" w:color="auto"/>
              <w:bottom w:val="single" w:sz="8" w:space="0" w:color="000000"/>
              <w:right w:val="single" w:sz="4" w:space="0" w:color="auto"/>
            </w:tcBorders>
            <w:shd w:val="clear" w:color="auto" w:fill="auto"/>
            <w:vAlign w:val="center"/>
            <w:hideMark/>
          </w:tcPr>
          <w:p w14:paraId="5C222FFA" w14:textId="58D86A91" w:rsidR="00B40641" w:rsidRPr="00B40641" w:rsidRDefault="00B40641" w:rsidP="006B2D86">
            <w:pPr>
              <w:spacing w:after="0" w:line="240" w:lineRule="auto"/>
              <w:jc w:val="center"/>
              <w:rPr>
                <w:rFonts w:ascii="Times New Roman" w:eastAsia="Times New Roman" w:hAnsi="Times New Roman"/>
                <w:b/>
                <w:bCs/>
                <w:sz w:val="16"/>
                <w:szCs w:val="16"/>
                <w:lang w:eastAsia="uk-UA"/>
              </w:rPr>
            </w:pPr>
            <w:r w:rsidRPr="00B40641">
              <w:rPr>
                <w:rFonts w:ascii="Times New Roman" w:eastAsia="Times New Roman" w:hAnsi="Times New Roman"/>
                <w:b/>
                <w:bCs/>
                <w:sz w:val="16"/>
                <w:szCs w:val="16"/>
                <w:lang w:eastAsia="uk-UA"/>
              </w:rPr>
              <w:t>3453,84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7768B" w14:textId="05D6B4E1"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103615,20</w:t>
            </w:r>
          </w:p>
        </w:tc>
        <w:tc>
          <w:tcPr>
            <w:tcW w:w="765" w:type="pct"/>
            <w:tcBorders>
              <w:top w:val="single" w:sz="4" w:space="0" w:color="auto"/>
              <w:left w:val="single" w:sz="4" w:space="0" w:color="auto"/>
              <w:bottom w:val="single" w:sz="4" w:space="0" w:color="auto"/>
              <w:right w:val="single" w:sz="4" w:space="0" w:color="auto"/>
            </w:tcBorders>
            <w:vAlign w:val="center"/>
          </w:tcPr>
          <w:p w14:paraId="0FC3DD01" w14:textId="1AF4EA36"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hAnsi="Times New Roman"/>
                <w:b/>
                <w:bCs/>
                <w:color w:val="000000"/>
                <w:sz w:val="16"/>
                <w:szCs w:val="16"/>
              </w:rPr>
              <w:t>3220,00</w:t>
            </w:r>
          </w:p>
        </w:tc>
        <w:tc>
          <w:tcPr>
            <w:tcW w:w="705" w:type="pct"/>
            <w:tcBorders>
              <w:top w:val="single" w:sz="4" w:space="0" w:color="auto"/>
              <w:left w:val="single" w:sz="4" w:space="0" w:color="auto"/>
              <w:bottom w:val="single" w:sz="4" w:space="0" w:color="auto"/>
              <w:right w:val="single" w:sz="4" w:space="0" w:color="auto"/>
            </w:tcBorders>
            <w:vAlign w:val="center"/>
          </w:tcPr>
          <w:p w14:paraId="75C10CF9" w14:textId="40C9C992"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hAnsi="Times New Roman"/>
                <w:b/>
                <w:bCs/>
                <w:color w:val="000000"/>
                <w:sz w:val="16"/>
                <w:szCs w:val="16"/>
              </w:rPr>
              <w:t>96600,00</w:t>
            </w:r>
          </w:p>
        </w:tc>
      </w:tr>
      <w:tr w:rsidR="00B40641" w:rsidRPr="00B40641" w14:paraId="078A3EC4" w14:textId="0A1B979C" w:rsidTr="00B40641">
        <w:trPr>
          <w:trHeight w:val="619"/>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CE04" w14:textId="77777777" w:rsidR="00B40641" w:rsidRPr="00B40641" w:rsidRDefault="00B40641" w:rsidP="006B2D86">
            <w:pPr>
              <w:spacing w:after="0" w:line="240" w:lineRule="auto"/>
              <w:jc w:val="center"/>
              <w:rPr>
                <w:rFonts w:ascii="Times New Roman" w:eastAsia="Times New Roman" w:hAnsi="Times New Roman"/>
                <w:color w:val="000000"/>
                <w:sz w:val="16"/>
                <w:szCs w:val="16"/>
                <w:lang w:eastAsia="uk-UA"/>
              </w:rPr>
            </w:pPr>
            <w:r w:rsidRPr="00B40641">
              <w:rPr>
                <w:rFonts w:ascii="Times New Roman" w:eastAsia="Times New Roman" w:hAnsi="Times New Roman"/>
                <w:color w:val="000000"/>
                <w:sz w:val="16"/>
                <w:szCs w:val="16"/>
                <w:lang w:eastAsia="uk-UA"/>
              </w:rPr>
              <w:t>2</w:t>
            </w:r>
          </w:p>
        </w:tc>
        <w:tc>
          <w:tcPr>
            <w:tcW w:w="915" w:type="pct"/>
            <w:tcBorders>
              <w:top w:val="single" w:sz="4" w:space="0" w:color="auto"/>
              <w:left w:val="nil"/>
              <w:bottom w:val="single" w:sz="4" w:space="0" w:color="auto"/>
              <w:right w:val="single" w:sz="4" w:space="0" w:color="auto"/>
            </w:tcBorders>
            <w:shd w:val="clear" w:color="auto" w:fill="auto"/>
            <w:vAlign w:val="bottom"/>
            <w:hideMark/>
          </w:tcPr>
          <w:p w14:paraId="2C682900"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Комплект "Почесний громадянин Харківської області"</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32F9ABA9"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2500,00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3B30E3"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6,00</w:t>
            </w:r>
          </w:p>
        </w:tc>
        <w:tc>
          <w:tcPr>
            <w:tcW w:w="742" w:type="pct"/>
            <w:tcBorders>
              <w:top w:val="nil"/>
              <w:left w:val="nil"/>
              <w:bottom w:val="single" w:sz="8" w:space="0" w:color="000000"/>
              <w:right w:val="single" w:sz="8" w:space="0" w:color="000000"/>
            </w:tcBorders>
            <w:shd w:val="clear" w:color="auto" w:fill="auto"/>
            <w:vAlign w:val="center"/>
            <w:hideMark/>
          </w:tcPr>
          <w:p w14:paraId="0CCF3AAD" w14:textId="36E75D57" w:rsidR="00B40641" w:rsidRPr="00B40641" w:rsidRDefault="00B40641" w:rsidP="006B2D86">
            <w:pPr>
              <w:spacing w:after="0" w:line="240" w:lineRule="auto"/>
              <w:jc w:val="center"/>
              <w:rPr>
                <w:rFonts w:ascii="Times New Roman" w:eastAsia="Times New Roman" w:hAnsi="Times New Roman"/>
                <w:b/>
                <w:bCs/>
                <w:sz w:val="16"/>
                <w:szCs w:val="16"/>
                <w:lang w:eastAsia="uk-UA"/>
              </w:rPr>
            </w:pPr>
            <w:r w:rsidRPr="00B40641">
              <w:rPr>
                <w:rFonts w:ascii="Times New Roman" w:eastAsia="Times New Roman" w:hAnsi="Times New Roman"/>
                <w:b/>
                <w:bCs/>
                <w:sz w:val="16"/>
                <w:szCs w:val="16"/>
                <w:lang w:eastAsia="uk-UA"/>
              </w:rPr>
              <w:t>2767,50</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AB9E5" w14:textId="4284EB93"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16605,00</w:t>
            </w:r>
          </w:p>
        </w:tc>
        <w:tc>
          <w:tcPr>
            <w:tcW w:w="765" w:type="pct"/>
            <w:tcBorders>
              <w:top w:val="single" w:sz="4" w:space="0" w:color="auto"/>
              <w:left w:val="single" w:sz="4" w:space="0" w:color="auto"/>
              <w:bottom w:val="single" w:sz="4" w:space="0" w:color="auto"/>
              <w:right w:val="single" w:sz="4" w:space="0" w:color="auto"/>
            </w:tcBorders>
            <w:vAlign w:val="center"/>
          </w:tcPr>
          <w:p w14:paraId="38779BD1" w14:textId="1846C979"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hAnsi="Times New Roman"/>
                <w:b/>
                <w:bCs/>
                <w:color w:val="000000"/>
                <w:sz w:val="16"/>
                <w:szCs w:val="16"/>
              </w:rPr>
              <w:t>2600,00</w:t>
            </w:r>
          </w:p>
        </w:tc>
        <w:tc>
          <w:tcPr>
            <w:tcW w:w="705" w:type="pct"/>
            <w:tcBorders>
              <w:top w:val="single" w:sz="4" w:space="0" w:color="auto"/>
              <w:left w:val="single" w:sz="4" w:space="0" w:color="auto"/>
              <w:bottom w:val="single" w:sz="4" w:space="0" w:color="auto"/>
              <w:right w:val="single" w:sz="4" w:space="0" w:color="auto"/>
            </w:tcBorders>
            <w:vAlign w:val="center"/>
          </w:tcPr>
          <w:p w14:paraId="5F93E58E" w14:textId="6EABDBDB"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hAnsi="Times New Roman"/>
                <w:b/>
                <w:bCs/>
                <w:color w:val="000000"/>
                <w:sz w:val="16"/>
                <w:szCs w:val="16"/>
              </w:rPr>
              <w:t>15600,00</w:t>
            </w:r>
          </w:p>
        </w:tc>
      </w:tr>
      <w:tr w:rsidR="00B40641" w:rsidRPr="00B40641" w14:paraId="48BC9C34" w14:textId="47DA6708" w:rsidTr="00B40641">
        <w:trPr>
          <w:trHeight w:val="428"/>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5D969DFF" w14:textId="77777777" w:rsidR="00B40641" w:rsidRPr="00B40641" w:rsidRDefault="00B40641" w:rsidP="006B2D86">
            <w:pPr>
              <w:spacing w:after="0" w:line="240" w:lineRule="auto"/>
              <w:jc w:val="center"/>
              <w:rPr>
                <w:rFonts w:ascii="Times New Roman" w:eastAsia="Times New Roman" w:hAnsi="Times New Roman"/>
                <w:color w:val="000000"/>
                <w:sz w:val="16"/>
                <w:szCs w:val="16"/>
                <w:lang w:eastAsia="uk-UA"/>
              </w:rPr>
            </w:pPr>
            <w:r w:rsidRPr="00B40641">
              <w:rPr>
                <w:rFonts w:ascii="Times New Roman" w:eastAsia="Times New Roman" w:hAnsi="Times New Roman"/>
                <w:color w:val="000000"/>
                <w:sz w:val="16"/>
                <w:szCs w:val="16"/>
                <w:lang w:eastAsia="uk-UA"/>
              </w:rPr>
              <w:t>3</w:t>
            </w:r>
          </w:p>
        </w:tc>
        <w:tc>
          <w:tcPr>
            <w:tcW w:w="915" w:type="pct"/>
            <w:tcBorders>
              <w:top w:val="nil"/>
              <w:left w:val="nil"/>
              <w:bottom w:val="single" w:sz="4" w:space="0" w:color="auto"/>
              <w:right w:val="single" w:sz="4" w:space="0" w:color="auto"/>
            </w:tcBorders>
            <w:shd w:val="clear" w:color="auto" w:fill="auto"/>
            <w:vAlign w:val="bottom"/>
            <w:hideMark/>
          </w:tcPr>
          <w:p w14:paraId="763833B3" w14:textId="056E9DF1"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Комплект Пам’ятний нагрудний знак із футляром</w:t>
            </w:r>
          </w:p>
        </w:tc>
        <w:tc>
          <w:tcPr>
            <w:tcW w:w="473" w:type="pct"/>
            <w:tcBorders>
              <w:top w:val="nil"/>
              <w:left w:val="nil"/>
              <w:bottom w:val="single" w:sz="4" w:space="0" w:color="auto"/>
              <w:right w:val="single" w:sz="4" w:space="0" w:color="auto"/>
            </w:tcBorders>
            <w:shd w:val="clear" w:color="auto" w:fill="auto"/>
            <w:vAlign w:val="center"/>
            <w:hideMark/>
          </w:tcPr>
          <w:p w14:paraId="652441BA"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205,00</w:t>
            </w:r>
          </w:p>
        </w:tc>
        <w:tc>
          <w:tcPr>
            <w:tcW w:w="563" w:type="pct"/>
            <w:tcBorders>
              <w:top w:val="nil"/>
              <w:left w:val="nil"/>
              <w:bottom w:val="single" w:sz="4" w:space="0" w:color="auto"/>
              <w:right w:val="single" w:sz="4" w:space="0" w:color="auto"/>
            </w:tcBorders>
            <w:shd w:val="clear" w:color="auto" w:fill="auto"/>
            <w:vAlign w:val="center"/>
            <w:hideMark/>
          </w:tcPr>
          <w:p w14:paraId="3AFA6565"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460,00</w:t>
            </w:r>
          </w:p>
        </w:tc>
        <w:tc>
          <w:tcPr>
            <w:tcW w:w="742" w:type="pct"/>
            <w:tcBorders>
              <w:top w:val="nil"/>
              <w:left w:val="nil"/>
              <w:bottom w:val="single" w:sz="8" w:space="0" w:color="000000"/>
              <w:right w:val="single" w:sz="8" w:space="0" w:color="000000"/>
            </w:tcBorders>
            <w:shd w:val="clear" w:color="auto" w:fill="auto"/>
            <w:vAlign w:val="center"/>
            <w:hideMark/>
          </w:tcPr>
          <w:p w14:paraId="3310B1F4" w14:textId="4ED3C076" w:rsidR="00B40641" w:rsidRPr="00B40641" w:rsidRDefault="00B40641" w:rsidP="006B2D86">
            <w:pPr>
              <w:spacing w:after="0" w:line="240" w:lineRule="auto"/>
              <w:jc w:val="center"/>
              <w:rPr>
                <w:rFonts w:ascii="Times New Roman" w:eastAsia="Times New Roman" w:hAnsi="Times New Roman"/>
                <w:b/>
                <w:bCs/>
                <w:sz w:val="16"/>
                <w:szCs w:val="16"/>
                <w:lang w:eastAsia="uk-UA"/>
              </w:rPr>
            </w:pPr>
            <w:r w:rsidRPr="00B40641">
              <w:rPr>
                <w:rFonts w:ascii="Times New Roman" w:eastAsia="Times New Roman" w:hAnsi="Times New Roman"/>
                <w:b/>
                <w:bCs/>
                <w:sz w:val="16"/>
                <w:szCs w:val="16"/>
                <w:lang w:eastAsia="uk-UA"/>
              </w:rPr>
              <w:t>226,94</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2287A473" w14:textId="5750A1AF"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104390,10</w:t>
            </w:r>
          </w:p>
        </w:tc>
        <w:tc>
          <w:tcPr>
            <w:tcW w:w="765" w:type="pct"/>
            <w:tcBorders>
              <w:top w:val="nil"/>
              <w:left w:val="single" w:sz="4" w:space="0" w:color="auto"/>
              <w:bottom w:val="single" w:sz="4" w:space="0" w:color="auto"/>
              <w:right w:val="single" w:sz="4" w:space="0" w:color="auto"/>
            </w:tcBorders>
            <w:vAlign w:val="center"/>
          </w:tcPr>
          <w:p w14:paraId="4FC1B074" w14:textId="521E438A"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hAnsi="Times New Roman"/>
                <w:b/>
                <w:bCs/>
                <w:color w:val="000000"/>
                <w:sz w:val="16"/>
                <w:szCs w:val="16"/>
              </w:rPr>
              <w:t>230,00</w:t>
            </w:r>
          </w:p>
        </w:tc>
        <w:tc>
          <w:tcPr>
            <w:tcW w:w="705" w:type="pct"/>
            <w:tcBorders>
              <w:top w:val="nil"/>
              <w:left w:val="single" w:sz="4" w:space="0" w:color="auto"/>
              <w:bottom w:val="single" w:sz="4" w:space="0" w:color="auto"/>
              <w:right w:val="single" w:sz="4" w:space="0" w:color="auto"/>
            </w:tcBorders>
            <w:vAlign w:val="center"/>
          </w:tcPr>
          <w:p w14:paraId="20AF6DB5" w14:textId="6E11DD05"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hAnsi="Times New Roman"/>
                <w:b/>
                <w:bCs/>
                <w:color w:val="000000"/>
                <w:sz w:val="16"/>
                <w:szCs w:val="16"/>
              </w:rPr>
              <w:t>105800,00</w:t>
            </w:r>
          </w:p>
        </w:tc>
      </w:tr>
      <w:tr w:rsidR="00B40641" w:rsidRPr="00B40641" w14:paraId="2ACBF022" w14:textId="05107D64" w:rsidTr="00B40641">
        <w:trPr>
          <w:trHeight w:val="973"/>
        </w:trPr>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06C15B39" w14:textId="77777777" w:rsidR="00B40641" w:rsidRPr="00B40641" w:rsidRDefault="00B40641" w:rsidP="006B2D86">
            <w:pPr>
              <w:spacing w:after="0" w:line="240" w:lineRule="auto"/>
              <w:jc w:val="center"/>
              <w:rPr>
                <w:rFonts w:ascii="Times New Roman" w:eastAsia="Times New Roman" w:hAnsi="Times New Roman"/>
                <w:color w:val="000000"/>
                <w:sz w:val="16"/>
                <w:szCs w:val="16"/>
                <w:lang w:eastAsia="uk-UA"/>
              </w:rPr>
            </w:pPr>
            <w:r w:rsidRPr="00B40641">
              <w:rPr>
                <w:rFonts w:ascii="Times New Roman" w:eastAsia="Times New Roman" w:hAnsi="Times New Roman"/>
                <w:color w:val="000000"/>
                <w:sz w:val="16"/>
                <w:szCs w:val="16"/>
                <w:lang w:eastAsia="uk-UA"/>
              </w:rPr>
              <w:t>4</w:t>
            </w:r>
          </w:p>
        </w:tc>
        <w:tc>
          <w:tcPr>
            <w:tcW w:w="915" w:type="pct"/>
            <w:tcBorders>
              <w:top w:val="nil"/>
              <w:left w:val="nil"/>
              <w:bottom w:val="single" w:sz="4" w:space="0" w:color="auto"/>
              <w:right w:val="single" w:sz="4" w:space="0" w:color="auto"/>
            </w:tcBorders>
            <w:shd w:val="clear" w:color="auto" w:fill="auto"/>
            <w:vAlign w:val="bottom"/>
            <w:hideMark/>
          </w:tcPr>
          <w:p w14:paraId="42D55580"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Комплект Знак пошани Харківської обласної ради «За заслуги перед Харківщиною» (нагрудний знак у футлярі)</w:t>
            </w:r>
          </w:p>
        </w:tc>
        <w:tc>
          <w:tcPr>
            <w:tcW w:w="473" w:type="pct"/>
            <w:tcBorders>
              <w:top w:val="nil"/>
              <w:left w:val="nil"/>
              <w:bottom w:val="single" w:sz="4" w:space="0" w:color="auto"/>
              <w:right w:val="single" w:sz="4" w:space="0" w:color="auto"/>
            </w:tcBorders>
            <w:shd w:val="clear" w:color="auto" w:fill="auto"/>
            <w:vAlign w:val="center"/>
            <w:hideMark/>
          </w:tcPr>
          <w:p w14:paraId="0D3DE765"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1110,00</w:t>
            </w:r>
          </w:p>
        </w:tc>
        <w:tc>
          <w:tcPr>
            <w:tcW w:w="563" w:type="pct"/>
            <w:tcBorders>
              <w:top w:val="nil"/>
              <w:left w:val="nil"/>
              <w:bottom w:val="single" w:sz="4" w:space="0" w:color="auto"/>
              <w:right w:val="single" w:sz="4" w:space="0" w:color="auto"/>
            </w:tcBorders>
            <w:shd w:val="clear" w:color="auto" w:fill="auto"/>
            <w:vAlign w:val="center"/>
            <w:hideMark/>
          </w:tcPr>
          <w:p w14:paraId="1AE2C3A4" w14:textId="77777777"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140,00</w:t>
            </w:r>
          </w:p>
        </w:tc>
        <w:tc>
          <w:tcPr>
            <w:tcW w:w="742" w:type="pct"/>
            <w:tcBorders>
              <w:top w:val="nil"/>
              <w:left w:val="nil"/>
              <w:bottom w:val="single" w:sz="8" w:space="0" w:color="000000"/>
              <w:right w:val="single" w:sz="8" w:space="0" w:color="000000"/>
            </w:tcBorders>
            <w:shd w:val="clear" w:color="auto" w:fill="auto"/>
            <w:vAlign w:val="center"/>
            <w:hideMark/>
          </w:tcPr>
          <w:p w14:paraId="08783C07" w14:textId="4DBBB485" w:rsidR="00B40641" w:rsidRPr="00B40641" w:rsidRDefault="00B40641" w:rsidP="006B2D86">
            <w:pPr>
              <w:spacing w:after="0" w:line="240" w:lineRule="auto"/>
              <w:jc w:val="center"/>
              <w:rPr>
                <w:rFonts w:ascii="Times New Roman" w:eastAsia="Times New Roman" w:hAnsi="Times New Roman"/>
                <w:b/>
                <w:bCs/>
                <w:sz w:val="16"/>
                <w:szCs w:val="16"/>
                <w:lang w:eastAsia="uk-UA"/>
              </w:rPr>
            </w:pPr>
            <w:r w:rsidRPr="00B40641">
              <w:rPr>
                <w:rFonts w:ascii="Times New Roman" w:eastAsia="Times New Roman" w:hAnsi="Times New Roman"/>
                <w:b/>
                <w:bCs/>
                <w:sz w:val="16"/>
                <w:szCs w:val="16"/>
                <w:lang w:eastAsia="uk-UA"/>
              </w:rPr>
              <w:t>1228,77</w:t>
            </w:r>
          </w:p>
        </w:tc>
        <w:tc>
          <w:tcPr>
            <w:tcW w:w="487" w:type="pct"/>
            <w:tcBorders>
              <w:top w:val="nil"/>
              <w:left w:val="single" w:sz="4" w:space="0" w:color="auto"/>
              <w:bottom w:val="single" w:sz="4" w:space="0" w:color="auto"/>
              <w:right w:val="single" w:sz="4" w:space="0" w:color="auto"/>
            </w:tcBorders>
            <w:shd w:val="clear" w:color="auto" w:fill="auto"/>
            <w:noWrap/>
            <w:vAlign w:val="center"/>
            <w:hideMark/>
          </w:tcPr>
          <w:p w14:paraId="07A39D08" w14:textId="791B34C3"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172027,80</w:t>
            </w:r>
          </w:p>
        </w:tc>
        <w:tc>
          <w:tcPr>
            <w:tcW w:w="765" w:type="pct"/>
            <w:tcBorders>
              <w:top w:val="nil"/>
              <w:left w:val="single" w:sz="4" w:space="0" w:color="auto"/>
              <w:bottom w:val="single" w:sz="4" w:space="0" w:color="auto"/>
              <w:right w:val="single" w:sz="4" w:space="0" w:color="auto"/>
            </w:tcBorders>
            <w:vAlign w:val="center"/>
          </w:tcPr>
          <w:p w14:paraId="617CDC23" w14:textId="3E590B7E"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hAnsi="Times New Roman"/>
                <w:b/>
                <w:bCs/>
                <w:color w:val="000000"/>
                <w:sz w:val="16"/>
                <w:szCs w:val="16"/>
              </w:rPr>
              <w:t>1270,00</w:t>
            </w:r>
          </w:p>
        </w:tc>
        <w:tc>
          <w:tcPr>
            <w:tcW w:w="705" w:type="pct"/>
            <w:tcBorders>
              <w:top w:val="nil"/>
              <w:left w:val="single" w:sz="4" w:space="0" w:color="auto"/>
              <w:bottom w:val="single" w:sz="4" w:space="0" w:color="auto"/>
              <w:right w:val="single" w:sz="4" w:space="0" w:color="auto"/>
            </w:tcBorders>
            <w:vAlign w:val="center"/>
          </w:tcPr>
          <w:p w14:paraId="64A7277D" w14:textId="791AB238" w:rsidR="00B40641" w:rsidRPr="00B40641" w:rsidRDefault="00B40641" w:rsidP="006B2D86">
            <w:pPr>
              <w:spacing w:after="0" w:line="240" w:lineRule="auto"/>
              <w:jc w:val="center"/>
              <w:rPr>
                <w:rFonts w:ascii="Times New Roman" w:eastAsia="Times New Roman" w:hAnsi="Times New Roman"/>
                <w:b/>
                <w:bCs/>
                <w:color w:val="000000"/>
                <w:sz w:val="16"/>
                <w:szCs w:val="16"/>
                <w:lang w:eastAsia="uk-UA"/>
              </w:rPr>
            </w:pPr>
            <w:r w:rsidRPr="00B40641">
              <w:rPr>
                <w:rFonts w:ascii="Times New Roman" w:hAnsi="Times New Roman"/>
                <w:b/>
                <w:bCs/>
                <w:color w:val="000000"/>
                <w:sz w:val="16"/>
                <w:szCs w:val="16"/>
              </w:rPr>
              <w:t>177800,00</w:t>
            </w:r>
          </w:p>
        </w:tc>
      </w:tr>
      <w:tr w:rsidR="00B40641" w:rsidRPr="00A2091E" w14:paraId="23C7A70C" w14:textId="7BA2CF28" w:rsidTr="00B40641">
        <w:trPr>
          <w:trHeight w:val="300"/>
        </w:trPr>
        <w:tc>
          <w:tcPr>
            <w:tcW w:w="350" w:type="pct"/>
            <w:tcBorders>
              <w:top w:val="nil"/>
              <w:left w:val="nil"/>
              <w:bottom w:val="nil"/>
              <w:right w:val="nil"/>
            </w:tcBorders>
            <w:shd w:val="clear" w:color="auto" w:fill="auto"/>
            <w:noWrap/>
            <w:vAlign w:val="bottom"/>
            <w:hideMark/>
          </w:tcPr>
          <w:p w14:paraId="6CC812FA"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915" w:type="pct"/>
            <w:tcBorders>
              <w:top w:val="nil"/>
              <w:left w:val="nil"/>
              <w:bottom w:val="nil"/>
              <w:right w:val="nil"/>
            </w:tcBorders>
            <w:shd w:val="clear" w:color="auto" w:fill="auto"/>
            <w:noWrap/>
            <w:vAlign w:val="bottom"/>
            <w:hideMark/>
          </w:tcPr>
          <w:p w14:paraId="528CFDBA"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473" w:type="pct"/>
            <w:tcBorders>
              <w:top w:val="nil"/>
              <w:left w:val="nil"/>
              <w:bottom w:val="nil"/>
              <w:right w:val="nil"/>
            </w:tcBorders>
            <w:shd w:val="clear" w:color="auto" w:fill="auto"/>
            <w:noWrap/>
            <w:vAlign w:val="bottom"/>
            <w:hideMark/>
          </w:tcPr>
          <w:p w14:paraId="05EE9A9F"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563" w:type="pct"/>
            <w:tcBorders>
              <w:top w:val="nil"/>
              <w:left w:val="nil"/>
              <w:bottom w:val="nil"/>
              <w:right w:val="nil"/>
            </w:tcBorders>
            <w:shd w:val="clear" w:color="auto" w:fill="auto"/>
            <w:noWrap/>
            <w:vAlign w:val="bottom"/>
            <w:hideMark/>
          </w:tcPr>
          <w:p w14:paraId="2DAE7545"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742" w:type="pct"/>
            <w:tcBorders>
              <w:top w:val="nil"/>
              <w:left w:val="nil"/>
              <w:bottom w:val="nil"/>
              <w:right w:val="nil"/>
            </w:tcBorders>
            <w:shd w:val="clear" w:color="auto" w:fill="auto"/>
            <w:noWrap/>
            <w:vAlign w:val="bottom"/>
            <w:hideMark/>
          </w:tcPr>
          <w:p w14:paraId="18D591B0"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487" w:type="pct"/>
            <w:tcBorders>
              <w:top w:val="nil"/>
              <w:left w:val="nil"/>
              <w:bottom w:val="nil"/>
              <w:right w:val="nil"/>
            </w:tcBorders>
            <w:shd w:val="clear" w:color="auto" w:fill="auto"/>
            <w:noWrap/>
            <w:vAlign w:val="bottom"/>
            <w:hideMark/>
          </w:tcPr>
          <w:p w14:paraId="5442DA90" w14:textId="33D1F53B"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765" w:type="pct"/>
            <w:tcBorders>
              <w:top w:val="nil"/>
              <w:left w:val="nil"/>
              <w:bottom w:val="nil"/>
              <w:right w:val="nil"/>
            </w:tcBorders>
          </w:tcPr>
          <w:p w14:paraId="7F491B47"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705" w:type="pct"/>
            <w:tcBorders>
              <w:top w:val="nil"/>
              <w:left w:val="nil"/>
              <w:bottom w:val="nil"/>
              <w:right w:val="nil"/>
            </w:tcBorders>
          </w:tcPr>
          <w:p w14:paraId="2FF22F30"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r>
      <w:tr w:rsidR="00B40641" w:rsidRPr="00B40641" w14:paraId="3350F6D4" w14:textId="79090F70" w:rsidTr="00B40641">
        <w:trPr>
          <w:trHeight w:val="222"/>
        </w:trPr>
        <w:tc>
          <w:tcPr>
            <w:tcW w:w="350" w:type="pct"/>
            <w:tcBorders>
              <w:top w:val="nil"/>
              <w:left w:val="nil"/>
              <w:bottom w:val="nil"/>
              <w:right w:val="nil"/>
            </w:tcBorders>
            <w:shd w:val="clear" w:color="auto" w:fill="auto"/>
            <w:noWrap/>
            <w:vAlign w:val="bottom"/>
            <w:hideMark/>
          </w:tcPr>
          <w:p w14:paraId="3D603DF1"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915" w:type="pct"/>
            <w:tcBorders>
              <w:top w:val="nil"/>
              <w:left w:val="nil"/>
              <w:bottom w:val="nil"/>
              <w:right w:val="nil"/>
            </w:tcBorders>
            <w:shd w:val="clear" w:color="auto" w:fill="auto"/>
            <w:noWrap/>
            <w:vAlign w:val="bottom"/>
            <w:hideMark/>
          </w:tcPr>
          <w:p w14:paraId="30352470"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473" w:type="pct"/>
            <w:tcBorders>
              <w:top w:val="nil"/>
              <w:left w:val="nil"/>
              <w:bottom w:val="nil"/>
              <w:right w:val="nil"/>
            </w:tcBorders>
            <w:shd w:val="clear" w:color="auto" w:fill="auto"/>
            <w:noWrap/>
            <w:vAlign w:val="bottom"/>
            <w:hideMark/>
          </w:tcPr>
          <w:p w14:paraId="01C3A705"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563" w:type="pct"/>
            <w:tcBorders>
              <w:top w:val="nil"/>
              <w:left w:val="nil"/>
              <w:bottom w:val="nil"/>
              <w:right w:val="nil"/>
            </w:tcBorders>
            <w:shd w:val="clear" w:color="auto" w:fill="auto"/>
            <w:noWrap/>
            <w:vAlign w:val="bottom"/>
            <w:hideMark/>
          </w:tcPr>
          <w:p w14:paraId="49EB257C" w14:textId="77777777" w:rsidR="00B40641" w:rsidRPr="00B40641" w:rsidRDefault="00B40641" w:rsidP="006B2D86">
            <w:pPr>
              <w:spacing w:after="0" w:line="240" w:lineRule="auto"/>
              <w:rPr>
                <w:rFonts w:ascii="Times New Roman" w:eastAsia="Times New Roman" w:hAnsi="Times New Roman"/>
                <w:color w:val="000000"/>
                <w:sz w:val="16"/>
                <w:szCs w:val="16"/>
                <w:lang w:eastAsia="uk-UA"/>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09E881" w14:textId="77777777" w:rsidR="00B40641" w:rsidRPr="00B40641" w:rsidRDefault="00B40641" w:rsidP="006B2D86">
            <w:pPr>
              <w:spacing w:after="0" w:line="240" w:lineRule="auto"/>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очікувана вартість</w:t>
            </w:r>
          </w:p>
        </w:tc>
        <w:tc>
          <w:tcPr>
            <w:tcW w:w="487" w:type="pct"/>
            <w:tcBorders>
              <w:top w:val="single" w:sz="4" w:space="0" w:color="auto"/>
              <w:left w:val="nil"/>
              <w:bottom w:val="single" w:sz="4" w:space="0" w:color="auto"/>
              <w:right w:val="single" w:sz="4" w:space="0" w:color="auto"/>
            </w:tcBorders>
            <w:shd w:val="clear" w:color="auto" w:fill="auto"/>
            <w:noWrap/>
            <w:vAlign w:val="bottom"/>
            <w:hideMark/>
          </w:tcPr>
          <w:p w14:paraId="60298144" w14:textId="275D9494" w:rsidR="00B40641" w:rsidRPr="00B40641" w:rsidRDefault="00B40641" w:rsidP="006B2D86">
            <w:pPr>
              <w:spacing w:after="0" w:line="240" w:lineRule="auto"/>
              <w:jc w:val="right"/>
              <w:rPr>
                <w:rFonts w:ascii="Times New Roman" w:eastAsia="Times New Roman" w:hAnsi="Times New Roman"/>
                <w:b/>
                <w:bCs/>
                <w:color w:val="000000"/>
                <w:sz w:val="16"/>
                <w:szCs w:val="16"/>
                <w:lang w:eastAsia="uk-UA"/>
              </w:rPr>
            </w:pPr>
            <w:r w:rsidRPr="00B40641">
              <w:rPr>
                <w:rFonts w:ascii="Times New Roman" w:eastAsia="Times New Roman" w:hAnsi="Times New Roman"/>
                <w:b/>
                <w:bCs/>
                <w:color w:val="000000"/>
                <w:sz w:val="16"/>
                <w:szCs w:val="16"/>
                <w:lang w:eastAsia="uk-UA"/>
              </w:rPr>
              <w:t>396638,10</w:t>
            </w:r>
          </w:p>
        </w:tc>
        <w:tc>
          <w:tcPr>
            <w:tcW w:w="765" w:type="pct"/>
            <w:tcBorders>
              <w:top w:val="single" w:sz="4" w:space="0" w:color="auto"/>
              <w:left w:val="nil"/>
              <w:bottom w:val="single" w:sz="4" w:space="0" w:color="auto"/>
              <w:right w:val="single" w:sz="4" w:space="0" w:color="auto"/>
            </w:tcBorders>
          </w:tcPr>
          <w:p w14:paraId="03A3CE90" w14:textId="77777777" w:rsidR="00B40641" w:rsidRPr="00B40641" w:rsidRDefault="00B40641" w:rsidP="006B2D86">
            <w:pPr>
              <w:spacing w:after="0" w:line="240" w:lineRule="auto"/>
              <w:jc w:val="right"/>
              <w:rPr>
                <w:rFonts w:ascii="Times New Roman" w:eastAsia="Times New Roman" w:hAnsi="Times New Roman"/>
                <w:b/>
                <w:bCs/>
                <w:color w:val="000000"/>
                <w:sz w:val="16"/>
                <w:szCs w:val="16"/>
                <w:lang w:eastAsia="uk-UA"/>
              </w:rPr>
            </w:pPr>
          </w:p>
        </w:tc>
        <w:tc>
          <w:tcPr>
            <w:tcW w:w="705" w:type="pct"/>
            <w:tcBorders>
              <w:top w:val="single" w:sz="4" w:space="0" w:color="auto"/>
              <w:left w:val="nil"/>
              <w:bottom w:val="single" w:sz="4" w:space="0" w:color="auto"/>
              <w:right w:val="single" w:sz="4" w:space="0" w:color="auto"/>
            </w:tcBorders>
          </w:tcPr>
          <w:p w14:paraId="747DD53B" w14:textId="77777777" w:rsidR="000803C8" w:rsidRDefault="000803C8" w:rsidP="006B2D86">
            <w:pPr>
              <w:spacing w:after="0" w:line="240" w:lineRule="auto"/>
              <w:jc w:val="right"/>
              <w:rPr>
                <w:rFonts w:ascii="Times New Roman" w:eastAsia="Times New Roman" w:hAnsi="Times New Roman"/>
                <w:b/>
                <w:bCs/>
                <w:color w:val="000000"/>
                <w:sz w:val="16"/>
                <w:szCs w:val="16"/>
                <w:lang w:eastAsia="uk-UA"/>
              </w:rPr>
            </w:pPr>
          </w:p>
          <w:p w14:paraId="6BA23512" w14:textId="3A128B7C" w:rsidR="00B40641" w:rsidRPr="00B40641" w:rsidRDefault="000803C8" w:rsidP="006B2D86">
            <w:pPr>
              <w:spacing w:after="0" w:line="240" w:lineRule="auto"/>
              <w:jc w:val="right"/>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395800,00</w:t>
            </w:r>
          </w:p>
        </w:tc>
      </w:tr>
    </w:tbl>
    <w:p w14:paraId="5A3F841C" w14:textId="61604ED8" w:rsidR="00AE59DC" w:rsidRPr="00045F24" w:rsidRDefault="00AE59DC" w:rsidP="00AE59DC">
      <w:pPr>
        <w:pStyle w:val="a3"/>
        <w:numPr>
          <w:ilvl w:val="0"/>
          <w:numId w:val="1"/>
        </w:numPr>
        <w:spacing w:after="0" w:line="240" w:lineRule="auto"/>
        <w:jc w:val="both"/>
        <w:rPr>
          <w:rFonts w:ascii="Times New Roman" w:hAnsi="Times New Roman"/>
          <w:b/>
          <w:bCs/>
          <w:sz w:val="24"/>
          <w:szCs w:val="24"/>
        </w:rPr>
      </w:pPr>
      <w:r w:rsidRPr="00045F24">
        <w:rPr>
          <w:rFonts w:ascii="Times New Roman" w:hAnsi="Times New Roman"/>
          <w:b/>
          <w:bCs/>
          <w:sz w:val="24"/>
          <w:szCs w:val="24"/>
        </w:rPr>
        <w:t>Технічні вимоги до предмета закупівлі:</w:t>
      </w:r>
    </w:p>
    <w:tbl>
      <w:tblPr>
        <w:tblW w:w="5000" w:type="pct"/>
        <w:tblLook w:val="0000" w:firstRow="0" w:lastRow="0" w:firstColumn="0" w:lastColumn="0" w:noHBand="0" w:noVBand="0"/>
      </w:tblPr>
      <w:tblGrid>
        <w:gridCol w:w="3399"/>
        <w:gridCol w:w="6334"/>
        <w:gridCol w:w="949"/>
      </w:tblGrid>
      <w:tr w:rsidR="006B2D86" w:rsidRPr="006B2D86" w14:paraId="5B16CE5B" w14:textId="77777777" w:rsidTr="006B2D86">
        <w:trPr>
          <w:trHeight w:val="141"/>
        </w:trPr>
        <w:tc>
          <w:tcPr>
            <w:tcW w:w="1547" w:type="pct"/>
            <w:tcBorders>
              <w:top w:val="single" w:sz="4" w:space="0" w:color="000000"/>
              <w:left w:val="single" w:sz="4" w:space="0" w:color="000000"/>
              <w:bottom w:val="single" w:sz="4" w:space="0" w:color="000000"/>
            </w:tcBorders>
            <w:shd w:val="clear" w:color="auto" w:fill="auto"/>
          </w:tcPr>
          <w:p w14:paraId="76A434E8" w14:textId="77777777" w:rsidR="006B2D86" w:rsidRPr="006B2D86" w:rsidRDefault="006B2D86" w:rsidP="006B2D86">
            <w:pPr>
              <w:tabs>
                <w:tab w:val="left" w:pos="5490"/>
              </w:tabs>
              <w:spacing w:after="0" w:line="240" w:lineRule="auto"/>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t>Найменування товару</w:t>
            </w:r>
          </w:p>
        </w:tc>
        <w:tc>
          <w:tcPr>
            <w:tcW w:w="2987" w:type="pct"/>
            <w:tcBorders>
              <w:top w:val="single" w:sz="4" w:space="0" w:color="000000"/>
              <w:left w:val="single" w:sz="4" w:space="0" w:color="000000"/>
              <w:bottom w:val="single" w:sz="4" w:space="0" w:color="000000"/>
            </w:tcBorders>
            <w:shd w:val="clear" w:color="auto" w:fill="auto"/>
          </w:tcPr>
          <w:p w14:paraId="148E9C20" w14:textId="77777777" w:rsidR="006B2D86" w:rsidRPr="006B2D86" w:rsidRDefault="006B2D86" w:rsidP="006B2D86">
            <w:pPr>
              <w:tabs>
                <w:tab w:val="left" w:pos="5490"/>
              </w:tabs>
              <w:spacing w:after="0" w:line="240" w:lineRule="auto"/>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t xml:space="preserve">Опис </w:t>
            </w:r>
            <w:proofErr w:type="gramStart"/>
            <w:r w:rsidRPr="006B2D86">
              <w:rPr>
                <w:rFonts w:ascii="Times New Roman" w:eastAsia="Times New Roman" w:hAnsi="Times New Roman"/>
                <w:b/>
                <w:lang w:val="ru-RU" w:eastAsia="uk-UA"/>
              </w:rPr>
              <w:t>техн</w:t>
            </w:r>
            <w:proofErr w:type="gramEnd"/>
            <w:r w:rsidRPr="006B2D86">
              <w:rPr>
                <w:rFonts w:ascii="Times New Roman" w:eastAsia="Times New Roman" w:hAnsi="Times New Roman"/>
                <w:b/>
                <w:lang w:val="ru-RU" w:eastAsia="uk-UA"/>
              </w:rPr>
              <w:t>ічних характеристик предмета закупівлі</w:t>
            </w: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3E082F99" w14:textId="77777777" w:rsidR="006B2D86" w:rsidRPr="006B2D86" w:rsidRDefault="006B2D86" w:rsidP="006B2D86">
            <w:pPr>
              <w:tabs>
                <w:tab w:val="left" w:pos="5490"/>
              </w:tabs>
              <w:spacing w:after="0" w:line="240" w:lineRule="auto"/>
              <w:ind w:left="-108" w:right="-108"/>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t>Кіл-ть комп-в.</w:t>
            </w:r>
          </w:p>
        </w:tc>
      </w:tr>
      <w:tr w:rsidR="006B2D86" w:rsidRPr="006B2D86" w14:paraId="2D722B98" w14:textId="77777777" w:rsidTr="00F800DA">
        <w:trPr>
          <w:trHeight w:val="1904"/>
        </w:trPr>
        <w:tc>
          <w:tcPr>
            <w:tcW w:w="1547" w:type="pct"/>
            <w:tcBorders>
              <w:top w:val="single" w:sz="4" w:space="0" w:color="000000"/>
              <w:left w:val="single" w:sz="4" w:space="0" w:color="000000"/>
              <w:bottom w:val="single" w:sz="4" w:space="0" w:color="000000"/>
            </w:tcBorders>
            <w:shd w:val="clear" w:color="auto" w:fill="auto"/>
          </w:tcPr>
          <w:p w14:paraId="14F767BB" w14:textId="77777777" w:rsidR="006B2D86" w:rsidRPr="006B2D86" w:rsidRDefault="006B2D86" w:rsidP="006B2D86">
            <w:pPr>
              <w:numPr>
                <w:ilvl w:val="0"/>
                <w:numId w:val="12"/>
              </w:numPr>
              <w:pBdr>
                <w:top w:val="nil"/>
                <w:left w:val="nil"/>
                <w:bottom w:val="nil"/>
                <w:right w:val="nil"/>
                <w:between w:val="nil"/>
              </w:pBdr>
              <w:spacing w:after="0" w:line="240" w:lineRule="auto"/>
              <w:jc w:val="center"/>
              <w:rPr>
                <w:rFonts w:ascii="Times New Roman" w:eastAsia="Times New Roman" w:hAnsi="Times New Roman"/>
                <w:b/>
                <w:color w:val="000000"/>
                <w:sz w:val="24"/>
                <w:szCs w:val="24"/>
                <w:lang w:val="ru-RU" w:eastAsia="uk-UA"/>
              </w:rPr>
            </w:pPr>
            <w:r w:rsidRPr="006B2D86">
              <w:rPr>
                <w:rFonts w:ascii="Times New Roman" w:eastAsia="Times New Roman" w:hAnsi="Times New Roman"/>
                <w:b/>
                <w:color w:val="000000"/>
                <w:sz w:val="24"/>
                <w:szCs w:val="24"/>
                <w:lang w:val="ru-RU" w:eastAsia="uk-UA"/>
              </w:rPr>
              <w:t xml:space="preserve">Комплект </w:t>
            </w:r>
          </w:p>
          <w:p w14:paraId="72532F45"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Почесної відзнаки</w:t>
            </w:r>
          </w:p>
          <w:p w14:paraId="7C496F10"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 Харківської обласної ради</w:t>
            </w:r>
          </w:p>
          <w:p w14:paraId="2836A28A"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«Слобожанська слава»</w:t>
            </w:r>
          </w:p>
          <w:p w14:paraId="530646FF"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32DE8DB0"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1EEE65BE"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Почесна відзнаки</w:t>
            </w:r>
          </w:p>
          <w:p w14:paraId="3AC1E478"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 Харківської обласної ради</w:t>
            </w:r>
          </w:p>
          <w:p w14:paraId="3B669D25" w14:textId="77777777" w:rsidR="006B2D86" w:rsidRPr="006B2D86" w:rsidRDefault="006B2D86" w:rsidP="006B2D86">
            <w:pPr>
              <w:shd w:val="clear" w:color="auto" w:fill="FFFFFF"/>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«Слобожанська слава» </w:t>
            </w:r>
          </w:p>
          <w:p w14:paraId="6AA76E34"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343BB1F5"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0FFF2EAD" wp14:editId="4BAE6F20">
                  <wp:extent cx="2021706" cy="20140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21706" cy="2014025"/>
                          </a:xfrm>
                          <a:prstGeom prst="rect">
                            <a:avLst/>
                          </a:prstGeom>
                          <a:ln/>
                        </pic:spPr>
                      </pic:pic>
                    </a:graphicData>
                  </a:graphic>
                </wp:inline>
              </w:drawing>
            </w:r>
          </w:p>
          <w:p w14:paraId="7126E183"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7BA652CD"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36C37830"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r w:rsidRPr="006B2D86">
              <w:rPr>
                <w:noProof/>
                <w:lang w:eastAsia="uk-UA"/>
              </w:rPr>
              <w:lastRenderedPageBreak/>
              <w:drawing>
                <wp:anchor distT="0" distB="0" distL="114300" distR="114300" simplePos="0" relativeHeight="251659264" behindDoc="0" locked="0" layoutInCell="1" hidden="0" allowOverlap="1" wp14:anchorId="7DE9F504" wp14:editId="136984DB">
                  <wp:simplePos x="0" y="0"/>
                  <wp:positionH relativeFrom="column">
                    <wp:posOffset>90808</wp:posOffset>
                  </wp:positionH>
                  <wp:positionV relativeFrom="paragraph">
                    <wp:posOffset>1257352</wp:posOffset>
                  </wp:positionV>
                  <wp:extent cx="1875155" cy="1927225"/>
                  <wp:effectExtent l="0" t="0" r="0" b="0"/>
                  <wp:wrapSquare wrapText="bothSides" distT="0" distB="0" distL="114300" distR="11430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1875155" cy="1927225"/>
                          </a:xfrm>
                          <a:prstGeom prst="rect">
                            <a:avLst/>
                          </a:prstGeom>
                          <a:ln/>
                        </pic:spPr>
                      </pic:pic>
                    </a:graphicData>
                  </a:graphic>
                </wp:anchor>
              </w:drawing>
            </w:r>
          </w:p>
          <w:p w14:paraId="03E68AB4"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3E63D6E2"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17377E7C"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46FC217B"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519D3BA2"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1805886D" w14:textId="77777777" w:rsidR="006B2D86" w:rsidRPr="006B2D86" w:rsidRDefault="006B2D86" w:rsidP="006B2D86">
            <w:pPr>
              <w:shd w:val="clear" w:color="auto" w:fill="FFFFFF"/>
              <w:spacing w:after="0" w:line="240" w:lineRule="auto"/>
              <w:jc w:val="center"/>
              <w:rPr>
                <w:rFonts w:ascii="Times New Roman" w:eastAsia="Times New Roman" w:hAnsi="Times New Roman"/>
                <w:sz w:val="24"/>
                <w:szCs w:val="24"/>
                <w:lang w:val="ru-RU" w:eastAsia="uk-UA"/>
              </w:rPr>
            </w:pPr>
          </w:p>
          <w:p w14:paraId="274F7785" w14:textId="77777777" w:rsidR="006B2D86" w:rsidRPr="006B2D86" w:rsidRDefault="006B2D86" w:rsidP="006B2D86">
            <w:pPr>
              <w:rPr>
                <w:rFonts w:ascii="Times New Roman" w:eastAsia="Times New Roman" w:hAnsi="Times New Roman"/>
                <w:sz w:val="24"/>
                <w:szCs w:val="24"/>
                <w:lang w:val="ru-RU" w:eastAsia="uk-UA"/>
              </w:rPr>
            </w:pPr>
          </w:p>
          <w:p w14:paraId="2EA8EC74" w14:textId="77777777" w:rsidR="006B2D86" w:rsidRPr="006B2D86" w:rsidRDefault="006B2D86" w:rsidP="006B2D86">
            <w:pPr>
              <w:rPr>
                <w:rFonts w:ascii="Times New Roman" w:eastAsia="Times New Roman" w:hAnsi="Times New Roman"/>
                <w:sz w:val="24"/>
                <w:szCs w:val="24"/>
                <w:lang w:val="ru-RU" w:eastAsia="uk-UA"/>
              </w:rPr>
            </w:pPr>
          </w:p>
          <w:p w14:paraId="2183EE64" w14:textId="77777777" w:rsidR="006B2D86" w:rsidRPr="006B2D86" w:rsidRDefault="006B2D86" w:rsidP="006B2D86">
            <w:pPr>
              <w:rPr>
                <w:rFonts w:ascii="Times New Roman" w:eastAsia="Times New Roman" w:hAnsi="Times New Roman"/>
                <w:sz w:val="24"/>
                <w:szCs w:val="24"/>
                <w:lang w:val="ru-RU" w:eastAsia="uk-UA"/>
              </w:rPr>
            </w:pPr>
            <w:r w:rsidRPr="006B2D86">
              <w:rPr>
                <w:noProof/>
                <w:lang w:eastAsia="uk-UA"/>
              </w:rPr>
              <w:drawing>
                <wp:anchor distT="0" distB="0" distL="114300" distR="114300" simplePos="0" relativeHeight="251660288" behindDoc="0" locked="0" layoutInCell="1" hidden="0" allowOverlap="1" wp14:anchorId="521A7656" wp14:editId="5C3AA499">
                  <wp:simplePos x="0" y="0"/>
                  <wp:positionH relativeFrom="column">
                    <wp:posOffset>535270</wp:posOffset>
                  </wp:positionH>
                  <wp:positionV relativeFrom="paragraph">
                    <wp:posOffset>378941</wp:posOffset>
                  </wp:positionV>
                  <wp:extent cx="390525" cy="409575"/>
                  <wp:effectExtent l="0" t="0" r="0" b="0"/>
                  <wp:wrapSquare wrapText="bothSides" distT="0" distB="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r w:rsidRPr="006B2D86">
              <w:rPr>
                <w:noProof/>
                <w:lang w:eastAsia="uk-UA"/>
              </w:rPr>
              <w:drawing>
                <wp:anchor distT="0" distB="0" distL="114300" distR="114300" simplePos="0" relativeHeight="251661312" behindDoc="0" locked="0" layoutInCell="1" hidden="0" allowOverlap="1" wp14:anchorId="50C955E0" wp14:editId="56F0597A">
                  <wp:simplePos x="0" y="0"/>
                  <wp:positionH relativeFrom="column">
                    <wp:posOffset>1282306</wp:posOffset>
                  </wp:positionH>
                  <wp:positionV relativeFrom="paragraph">
                    <wp:posOffset>426120</wp:posOffset>
                  </wp:positionV>
                  <wp:extent cx="390525" cy="409575"/>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p>
          <w:p w14:paraId="5D5D3A68" w14:textId="77777777" w:rsidR="006B2D86" w:rsidRPr="006B2D86" w:rsidRDefault="006B2D86" w:rsidP="006B2D86">
            <w:pPr>
              <w:tabs>
                <w:tab w:val="left" w:pos="2063"/>
              </w:tabs>
              <w:rPr>
                <w:rFonts w:ascii="Times New Roman" w:eastAsia="Times New Roman" w:hAnsi="Times New Roman"/>
                <w:b/>
                <w:sz w:val="24"/>
                <w:szCs w:val="24"/>
                <w:lang w:val="ru-RU" w:eastAsia="uk-UA"/>
              </w:rPr>
            </w:pPr>
            <w:r w:rsidRPr="006B2D86">
              <w:rPr>
                <w:rFonts w:ascii="Times New Roman" w:eastAsia="Times New Roman" w:hAnsi="Times New Roman"/>
                <w:sz w:val="24"/>
                <w:szCs w:val="24"/>
                <w:lang w:val="ru-RU" w:eastAsia="uk-UA"/>
              </w:rPr>
              <w:tab/>
            </w:r>
          </w:p>
          <w:p w14:paraId="5C969DF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936118D" w14:textId="77777777" w:rsidR="006B2D86" w:rsidRPr="006B2D86" w:rsidRDefault="006B2D86" w:rsidP="006B2D86">
            <w:pPr>
              <w:spacing w:after="0" w:line="240" w:lineRule="auto"/>
              <w:jc w:val="center"/>
              <w:rPr>
                <w:rFonts w:ascii="Times New Roman" w:eastAsia="Times New Roman" w:hAnsi="Times New Roman"/>
                <w:b/>
                <w:sz w:val="20"/>
                <w:szCs w:val="20"/>
                <w:lang w:val="ru-RU" w:eastAsia="uk-UA"/>
              </w:rPr>
            </w:pPr>
          </w:p>
          <w:p w14:paraId="4A4C1062" w14:textId="77777777" w:rsidR="006B2D86" w:rsidRPr="006B2D86" w:rsidRDefault="006B2D86" w:rsidP="006B2D86">
            <w:pPr>
              <w:spacing w:after="0" w:line="240" w:lineRule="auto"/>
              <w:jc w:val="center"/>
              <w:rPr>
                <w:rFonts w:ascii="Times New Roman" w:eastAsia="Times New Roman" w:hAnsi="Times New Roman"/>
                <w:sz w:val="24"/>
                <w:szCs w:val="24"/>
                <w:lang w:val="ru-RU" w:eastAsia="uk-UA"/>
              </w:rPr>
            </w:pPr>
          </w:p>
          <w:p w14:paraId="7085A0DE"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Мініатюра почесної відзнаки Харківської обласної ради «Слобожанська слава»</w:t>
            </w:r>
          </w:p>
          <w:p w14:paraId="51795D0F"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37F3DE65" w14:textId="1336ABCC"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1A78948"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noProof/>
                <w:sz w:val="24"/>
                <w:szCs w:val="24"/>
                <w:lang w:eastAsia="uk-UA"/>
              </w:rPr>
              <w:drawing>
                <wp:inline distT="0" distB="0" distL="0" distR="0" wp14:anchorId="5DA574C3" wp14:editId="2F6BF69D">
                  <wp:extent cx="1114425" cy="1943100"/>
                  <wp:effectExtent l="0" t="0" r="9525"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114425" cy="1943100"/>
                          </a:xfrm>
                          <a:prstGeom prst="rect">
                            <a:avLst/>
                          </a:prstGeom>
                          <a:ln/>
                        </pic:spPr>
                      </pic:pic>
                    </a:graphicData>
                  </a:graphic>
                </wp:inline>
              </w:drawing>
            </w:r>
          </w:p>
          <w:p w14:paraId="334A58A9"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6382C80"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41013EC" w14:textId="2F3CB680"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7D9346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52BB3997"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39D3337"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noProof/>
                <w:lang w:eastAsia="uk-UA"/>
              </w:rPr>
              <w:drawing>
                <wp:anchor distT="0" distB="0" distL="114300" distR="114300" simplePos="0" relativeHeight="251663360" behindDoc="0" locked="0" layoutInCell="1" hidden="0" allowOverlap="1" wp14:anchorId="24E12A5D" wp14:editId="7B488780">
                  <wp:simplePos x="0" y="0"/>
                  <wp:positionH relativeFrom="column">
                    <wp:posOffset>142239</wp:posOffset>
                  </wp:positionH>
                  <wp:positionV relativeFrom="paragraph">
                    <wp:posOffset>182245</wp:posOffset>
                  </wp:positionV>
                  <wp:extent cx="390525" cy="409575"/>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0525" cy="409575"/>
                          </a:xfrm>
                          <a:prstGeom prst="rect">
                            <a:avLst/>
                          </a:prstGeom>
                          <a:ln/>
                        </pic:spPr>
                      </pic:pic>
                    </a:graphicData>
                  </a:graphic>
                </wp:anchor>
              </w:drawing>
            </w:r>
          </w:p>
          <w:p w14:paraId="70C2AB41" w14:textId="3369603E" w:rsidR="006B2D86" w:rsidRPr="006B2D86" w:rsidRDefault="001929D9" w:rsidP="006B2D86">
            <w:pPr>
              <w:spacing w:after="0" w:line="240" w:lineRule="auto"/>
              <w:jc w:val="center"/>
              <w:rPr>
                <w:rFonts w:ascii="Times New Roman" w:eastAsia="Times New Roman" w:hAnsi="Times New Roman"/>
                <w:b/>
                <w:sz w:val="24"/>
                <w:szCs w:val="24"/>
                <w:lang w:val="ru-RU" w:eastAsia="uk-UA"/>
              </w:rPr>
            </w:pPr>
            <w:r w:rsidRPr="006B2D86">
              <w:rPr>
                <w:noProof/>
                <w:lang w:eastAsia="uk-UA"/>
              </w:rPr>
              <w:drawing>
                <wp:anchor distT="0" distB="0" distL="114300" distR="114300" simplePos="0" relativeHeight="251662336" behindDoc="0" locked="0" layoutInCell="1" hidden="0" allowOverlap="1" wp14:anchorId="71822490" wp14:editId="6E29DBA0">
                  <wp:simplePos x="0" y="0"/>
                  <wp:positionH relativeFrom="column">
                    <wp:posOffset>382270</wp:posOffset>
                  </wp:positionH>
                  <wp:positionV relativeFrom="paragraph">
                    <wp:posOffset>-2996565</wp:posOffset>
                  </wp:positionV>
                  <wp:extent cx="857250" cy="1943100"/>
                  <wp:effectExtent l="0" t="0" r="0" b="0"/>
                  <wp:wrapSquare wrapText="bothSides" distT="0" distB="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857250" cy="1943100"/>
                          </a:xfrm>
                          <a:prstGeom prst="rect">
                            <a:avLst/>
                          </a:prstGeom>
                          <a:ln/>
                        </pic:spPr>
                      </pic:pic>
                    </a:graphicData>
                  </a:graphic>
                  <wp14:sizeRelH relativeFrom="margin">
                    <wp14:pctWidth>0</wp14:pctWidth>
                  </wp14:sizeRelH>
                  <wp14:sizeRelV relativeFrom="margin">
                    <wp14:pctHeight>0</wp14:pctHeight>
                  </wp14:sizeRelV>
                </wp:anchor>
              </w:drawing>
            </w:r>
          </w:p>
          <w:p w14:paraId="7730DA9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83DD38E"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6E9B132"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E3FB75D"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5D6A2959"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CC12EDF"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A2FFE4D"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0E3B88EC"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D007B0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367BDB30"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89483A6"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048B4E86"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F502EA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21A19C0"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E5AC260"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4A7CE42"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4A0A99F"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29804F6"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3B7B859" w14:textId="77777777" w:rsidR="006B2D86" w:rsidRDefault="006B2D86" w:rsidP="006B2D86">
            <w:pPr>
              <w:spacing w:after="0" w:line="240" w:lineRule="auto"/>
              <w:jc w:val="center"/>
              <w:rPr>
                <w:rFonts w:ascii="Times New Roman" w:eastAsia="Times New Roman" w:hAnsi="Times New Roman"/>
                <w:b/>
                <w:sz w:val="24"/>
                <w:szCs w:val="24"/>
                <w:lang w:val="ru-RU" w:eastAsia="uk-UA"/>
              </w:rPr>
            </w:pPr>
          </w:p>
          <w:p w14:paraId="11CD91B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Футляр до почесної відзнаки Харківської обласної ради «Слобожанська слава»</w:t>
            </w:r>
          </w:p>
          <w:p w14:paraId="165AE3B5"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7381F64E" wp14:editId="5BD2FD4E">
                  <wp:extent cx="1564141" cy="2175987"/>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564141" cy="2175987"/>
                          </a:xfrm>
                          <a:prstGeom prst="rect">
                            <a:avLst/>
                          </a:prstGeom>
                          <a:ln/>
                        </pic:spPr>
                      </pic:pic>
                    </a:graphicData>
                  </a:graphic>
                </wp:inline>
              </w:drawing>
            </w:r>
          </w:p>
          <w:p w14:paraId="37DE5745"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67C6B49A"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4D0B5D2C"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484C73A0" wp14:editId="37FC963F">
                  <wp:extent cx="1695086" cy="18515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95086" cy="1851588"/>
                          </a:xfrm>
                          <a:prstGeom prst="rect">
                            <a:avLst/>
                          </a:prstGeom>
                          <a:ln/>
                        </pic:spPr>
                      </pic:pic>
                    </a:graphicData>
                  </a:graphic>
                </wp:inline>
              </w:drawing>
            </w:r>
          </w:p>
          <w:p w14:paraId="48024A09"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ADF081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701CAF8C" wp14:editId="4997CAC3">
                  <wp:extent cx="1816877" cy="12668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817494" cy="1267255"/>
                          </a:xfrm>
                          <a:prstGeom prst="rect">
                            <a:avLst/>
                          </a:prstGeom>
                          <a:ln/>
                        </pic:spPr>
                      </pic:pic>
                    </a:graphicData>
                  </a:graphic>
                </wp:inline>
              </w:drawing>
            </w:r>
          </w:p>
          <w:p w14:paraId="79457B58"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7999D2E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44FA7DCD" wp14:editId="58B8F2D8">
                  <wp:extent cx="1630088" cy="1191467"/>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a:srcRect/>
                          <a:stretch>
                            <a:fillRect/>
                          </a:stretch>
                        </pic:blipFill>
                        <pic:spPr>
                          <a:xfrm>
                            <a:off x="0" y="0"/>
                            <a:ext cx="1630088" cy="1191467"/>
                          </a:xfrm>
                          <a:prstGeom prst="rect">
                            <a:avLst/>
                          </a:prstGeom>
                          <a:ln/>
                        </pic:spPr>
                      </pic:pic>
                    </a:graphicData>
                  </a:graphic>
                </wp:inline>
              </w:drawing>
            </w:r>
          </w:p>
          <w:p w14:paraId="1D3C01F1"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22234C4D"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4A492C59" wp14:editId="7211AEA7">
                  <wp:extent cx="1561949" cy="1000125"/>
                  <wp:effectExtent l="0" t="0" r="635"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568113" cy="1004072"/>
                          </a:xfrm>
                          <a:prstGeom prst="rect">
                            <a:avLst/>
                          </a:prstGeom>
                          <a:ln/>
                        </pic:spPr>
                      </pic:pic>
                    </a:graphicData>
                  </a:graphic>
                </wp:inline>
              </w:drawing>
            </w:r>
          </w:p>
          <w:p w14:paraId="2BF0F0B4" w14:textId="77777777" w:rsidR="00C0460D" w:rsidRDefault="00C0460D"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val="ru-RU" w:eastAsia="uk-UA"/>
              </w:rPr>
            </w:pPr>
          </w:p>
          <w:p w14:paraId="3F32DFF8" w14:textId="77777777" w:rsidR="006B2D86" w:rsidRPr="006B2D86"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val="ru-RU" w:eastAsia="uk-UA"/>
              </w:rPr>
            </w:pPr>
            <w:r w:rsidRPr="006B2D86">
              <w:rPr>
                <w:rFonts w:ascii="Times New Roman" w:eastAsia="Times New Roman" w:hAnsi="Times New Roman"/>
                <w:b/>
                <w:color w:val="000000"/>
                <w:sz w:val="24"/>
                <w:szCs w:val="24"/>
                <w:lang w:val="ru-RU" w:eastAsia="uk-UA"/>
              </w:rPr>
              <w:t xml:space="preserve">2. Комплект </w:t>
            </w:r>
          </w:p>
          <w:p w14:paraId="1DC6F73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"Почесний громадянин Харківської області"</w:t>
            </w:r>
          </w:p>
          <w:p w14:paraId="75062BA7"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08C5947E"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1EDE4BC4"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510D5533" w14:textId="77777777" w:rsidR="006B2D86" w:rsidRPr="006B2D86" w:rsidRDefault="006B2D86" w:rsidP="006B2D86">
            <w:pPr>
              <w:spacing w:after="0" w:line="240" w:lineRule="auto"/>
              <w:jc w:val="center"/>
              <w:rPr>
                <w:rFonts w:ascii="Times New Roman" w:eastAsia="Times New Roman" w:hAnsi="Times New Roman"/>
                <w:b/>
                <w:sz w:val="24"/>
                <w:szCs w:val="24"/>
                <w:lang w:val="ru-RU" w:eastAsia="uk-UA"/>
              </w:rPr>
            </w:pPr>
          </w:p>
          <w:p w14:paraId="078A6BCF" w14:textId="77777777" w:rsidR="006B2D86" w:rsidRPr="006B2D86" w:rsidRDefault="006B2D86" w:rsidP="006B2D86">
            <w:pPr>
              <w:spacing w:after="0" w:line="240" w:lineRule="auto"/>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t>Нагрудний знак "Почесний громадянин Харківської області</w:t>
            </w:r>
          </w:p>
          <w:p w14:paraId="6456955A" w14:textId="77777777" w:rsidR="006B2D86" w:rsidRPr="006B2D86" w:rsidRDefault="006B2D86" w:rsidP="006B2D86">
            <w:pPr>
              <w:spacing w:after="0" w:line="240" w:lineRule="auto"/>
              <w:jc w:val="center"/>
              <w:rPr>
                <w:rFonts w:ascii="Times New Roman" w:eastAsia="Times New Roman" w:hAnsi="Times New Roman"/>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04613D41" wp14:editId="21779A64">
                  <wp:extent cx="2003335" cy="1473063"/>
                  <wp:effectExtent l="0" t="0" r="0" b="0"/>
                  <wp:docPr id="13" name="image2.jpg" descr="Описание: medal1GOT"/>
                  <wp:cNvGraphicFramePr/>
                  <a:graphic xmlns:a="http://schemas.openxmlformats.org/drawingml/2006/main">
                    <a:graphicData uri="http://schemas.openxmlformats.org/drawingml/2006/picture">
                      <pic:pic xmlns:pic="http://schemas.openxmlformats.org/drawingml/2006/picture">
                        <pic:nvPicPr>
                          <pic:cNvPr id="0" name="image2.jpg" descr="Описание: medal1GOT"/>
                          <pic:cNvPicPr preferRelativeResize="0"/>
                        </pic:nvPicPr>
                        <pic:blipFill>
                          <a:blip r:embed="rId19"/>
                          <a:srcRect t="37614"/>
                          <a:stretch>
                            <a:fillRect/>
                          </a:stretch>
                        </pic:blipFill>
                        <pic:spPr>
                          <a:xfrm>
                            <a:off x="0" y="0"/>
                            <a:ext cx="2003335" cy="1473063"/>
                          </a:xfrm>
                          <a:prstGeom prst="rect">
                            <a:avLst/>
                          </a:prstGeom>
                          <a:ln/>
                        </pic:spPr>
                      </pic:pic>
                    </a:graphicData>
                  </a:graphic>
                </wp:inline>
              </w:drawing>
            </w:r>
          </w:p>
          <w:p w14:paraId="68AC7D87" w14:textId="77777777" w:rsidR="006B2D86" w:rsidRPr="006B2D86" w:rsidRDefault="006B2D86" w:rsidP="006B2D86">
            <w:pPr>
              <w:rPr>
                <w:rFonts w:ascii="Times New Roman" w:eastAsia="Times New Roman" w:hAnsi="Times New Roman"/>
                <w:sz w:val="24"/>
                <w:szCs w:val="24"/>
                <w:lang w:val="ru-RU" w:eastAsia="uk-UA"/>
              </w:rPr>
            </w:pPr>
          </w:p>
          <w:p w14:paraId="3C588A19" w14:textId="77777777" w:rsidR="006B2D86" w:rsidRPr="006B2D86" w:rsidRDefault="006B2D86" w:rsidP="006B2D86">
            <w:pPr>
              <w:rPr>
                <w:rFonts w:ascii="Times New Roman" w:eastAsia="Times New Roman" w:hAnsi="Times New Roman"/>
                <w:sz w:val="24"/>
                <w:szCs w:val="24"/>
                <w:lang w:val="ru-RU" w:eastAsia="uk-UA"/>
              </w:rPr>
            </w:pPr>
          </w:p>
          <w:p w14:paraId="18B2A980" w14:textId="77777777" w:rsidR="006B2D86" w:rsidRPr="006B2D86" w:rsidRDefault="006B2D86" w:rsidP="006B2D86">
            <w:pPr>
              <w:tabs>
                <w:tab w:val="left" w:pos="1998"/>
              </w:tabs>
              <w:jc w:val="center"/>
              <w:rPr>
                <w:rFonts w:ascii="Times New Roman" w:eastAsia="Times New Roman" w:hAnsi="Times New Roman"/>
                <w:lang w:val="ru-RU" w:eastAsia="uk-UA"/>
              </w:rPr>
            </w:pPr>
          </w:p>
          <w:p w14:paraId="5B82532A" w14:textId="77777777" w:rsidR="001929D9" w:rsidRDefault="001929D9" w:rsidP="006B2D86">
            <w:pPr>
              <w:tabs>
                <w:tab w:val="left" w:pos="1998"/>
              </w:tabs>
              <w:jc w:val="center"/>
              <w:rPr>
                <w:rFonts w:ascii="Times New Roman" w:eastAsia="Times New Roman" w:hAnsi="Times New Roman"/>
                <w:b/>
                <w:lang w:val="ru-RU" w:eastAsia="uk-UA"/>
              </w:rPr>
            </w:pPr>
          </w:p>
          <w:p w14:paraId="31BD5A2F" w14:textId="77777777" w:rsidR="001929D9" w:rsidRDefault="001929D9" w:rsidP="006B2D86">
            <w:pPr>
              <w:tabs>
                <w:tab w:val="left" w:pos="1998"/>
              </w:tabs>
              <w:jc w:val="center"/>
              <w:rPr>
                <w:rFonts w:ascii="Times New Roman" w:eastAsia="Times New Roman" w:hAnsi="Times New Roman"/>
                <w:b/>
                <w:lang w:val="ru-RU" w:eastAsia="uk-UA"/>
              </w:rPr>
            </w:pPr>
          </w:p>
          <w:p w14:paraId="48399471" w14:textId="77777777" w:rsidR="001929D9" w:rsidRDefault="001929D9" w:rsidP="006B2D86">
            <w:pPr>
              <w:tabs>
                <w:tab w:val="left" w:pos="1998"/>
              </w:tabs>
              <w:jc w:val="center"/>
              <w:rPr>
                <w:rFonts w:ascii="Times New Roman" w:eastAsia="Times New Roman" w:hAnsi="Times New Roman"/>
                <w:b/>
                <w:lang w:val="ru-RU" w:eastAsia="uk-UA"/>
              </w:rPr>
            </w:pPr>
          </w:p>
          <w:p w14:paraId="640084F2" w14:textId="77777777" w:rsidR="001929D9" w:rsidRDefault="001929D9" w:rsidP="006B2D86">
            <w:pPr>
              <w:tabs>
                <w:tab w:val="left" w:pos="1998"/>
              </w:tabs>
              <w:jc w:val="center"/>
              <w:rPr>
                <w:rFonts w:ascii="Times New Roman" w:eastAsia="Times New Roman" w:hAnsi="Times New Roman"/>
                <w:b/>
                <w:lang w:val="ru-RU" w:eastAsia="uk-UA"/>
              </w:rPr>
            </w:pPr>
          </w:p>
          <w:p w14:paraId="02F92636" w14:textId="77777777" w:rsidR="001929D9" w:rsidRDefault="001929D9" w:rsidP="006B2D86">
            <w:pPr>
              <w:tabs>
                <w:tab w:val="left" w:pos="1998"/>
              </w:tabs>
              <w:jc w:val="center"/>
              <w:rPr>
                <w:rFonts w:ascii="Times New Roman" w:eastAsia="Times New Roman" w:hAnsi="Times New Roman"/>
                <w:b/>
                <w:lang w:val="ru-RU" w:eastAsia="uk-UA"/>
              </w:rPr>
            </w:pPr>
          </w:p>
          <w:p w14:paraId="2B3BA77B" w14:textId="77777777" w:rsidR="001929D9" w:rsidRDefault="001929D9" w:rsidP="006B2D86">
            <w:pPr>
              <w:tabs>
                <w:tab w:val="left" w:pos="1998"/>
              </w:tabs>
              <w:jc w:val="center"/>
              <w:rPr>
                <w:rFonts w:ascii="Times New Roman" w:eastAsia="Times New Roman" w:hAnsi="Times New Roman"/>
                <w:b/>
                <w:lang w:val="ru-RU" w:eastAsia="uk-UA"/>
              </w:rPr>
            </w:pPr>
          </w:p>
          <w:p w14:paraId="2A94E690" w14:textId="77777777" w:rsidR="001929D9" w:rsidRDefault="001929D9" w:rsidP="006B2D86">
            <w:pPr>
              <w:tabs>
                <w:tab w:val="left" w:pos="1998"/>
              </w:tabs>
              <w:jc w:val="center"/>
              <w:rPr>
                <w:rFonts w:ascii="Times New Roman" w:eastAsia="Times New Roman" w:hAnsi="Times New Roman"/>
                <w:b/>
                <w:lang w:val="ru-RU" w:eastAsia="uk-UA"/>
              </w:rPr>
            </w:pPr>
          </w:p>
          <w:p w14:paraId="2D5DFABB" w14:textId="77777777" w:rsidR="001929D9" w:rsidRDefault="001929D9" w:rsidP="006B2D86">
            <w:pPr>
              <w:tabs>
                <w:tab w:val="left" w:pos="1998"/>
              </w:tabs>
              <w:jc w:val="center"/>
              <w:rPr>
                <w:rFonts w:ascii="Times New Roman" w:eastAsia="Times New Roman" w:hAnsi="Times New Roman"/>
                <w:b/>
                <w:lang w:val="ru-RU" w:eastAsia="uk-UA"/>
              </w:rPr>
            </w:pPr>
          </w:p>
          <w:p w14:paraId="75F631BA" w14:textId="77777777" w:rsidR="006B2D86" w:rsidRPr="006B2D86" w:rsidRDefault="006B2D86" w:rsidP="006B2D86">
            <w:pPr>
              <w:tabs>
                <w:tab w:val="left" w:pos="1998"/>
              </w:tabs>
              <w:jc w:val="center"/>
              <w:rPr>
                <w:rFonts w:ascii="Times New Roman" w:eastAsia="Times New Roman" w:hAnsi="Times New Roman"/>
                <w:b/>
                <w:lang w:val="ru-RU" w:eastAsia="uk-UA"/>
              </w:rPr>
            </w:pPr>
            <w:r w:rsidRPr="006B2D86">
              <w:rPr>
                <w:rFonts w:ascii="Times New Roman" w:eastAsia="Times New Roman" w:hAnsi="Times New Roman"/>
                <w:b/>
                <w:lang w:val="ru-RU" w:eastAsia="uk-UA"/>
              </w:rPr>
              <w:lastRenderedPageBreak/>
              <w:t xml:space="preserve">Мініатюра (фрачний варіант) </w:t>
            </w:r>
            <w:proofErr w:type="gramStart"/>
            <w:r w:rsidRPr="006B2D86">
              <w:rPr>
                <w:rFonts w:ascii="Times New Roman" w:eastAsia="Times New Roman" w:hAnsi="Times New Roman"/>
                <w:b/>
                <w:lang w:val="ru-RU" w:eastAsia="uk-UA"/>
              </w:rPr>
              <w:t>нагрудного</w:t>
            </w:r>
            <w:proofErr w:type="gramEnd"/>
            <w:r w:rsidRPr="006B2D86">
              <w:rPr>
                <w:rFonts w:ascii="Times New Roman" w:eastAsia="Times New Roman" w:hAnsi="Times New Roman"/>
                <w:b/>
                <w:lang w:val="ru-RU" w:eastAsia="uk-UA"/>
              </w:rPr>
              <w:t xml:space="preserve"> знаку «Почесний громадянин Харківської області»</w:t>
            </w:r>
          </w:p>
          <w:p w14:paraId="00DEA31C" w14:textId="77777777" w:rsidR="006B2D86" w:rsidRPr="006B2D86" w:rsidRDefault="006B2D86" w:rsidP="006B2D86">
            <w:pPr>
              <w:tabs>
                <w:tab w:val="left" w:pos="1998"/>
              </w:tabs>
              <w:jc w:val="center"/>
              <w:rPr>
                <w:rFonts w:ascii="Times New Roman" w:eastAsia="Times New Roman" w:hAnsi="Times New Roman"/>
                <w:lang w:val="ru-RU" w:eastAsia="uk-UA"/>
              </w:rPr>
            </w:pPr>
            <w:r w:rsidRPr="006B2D86">
              <w:rPr>
                <w:rFonts w:ascii="Times New Roman" w:eastAsia="Times New Roman" w:hAnsi="Times New Roman"/>
                <w:noProof/>
                <w:sz w:val="24"/>
                <w:szCs w:val="24"/>
                <w:lang w:eastAsia="uk-UA"/>
              </w:rPr>
              <w:drawing>
                <wp:inline distT="0" distB="0" distL="0" distR="0" wp14:anchorId="046AB584" wp14:editId="0CC22B80">
                  <wp:extent cx="1223525" cy="1620628"/>
                  <wp:effectExtent l="0" t="0" r="0" b="0"/>
                  <wp:docPr id="14" name="image11.jpg" descr="Описание: medal1GOT"/>
                  <wp:cNvGraphicFramePr/>
                  <a:graphic xmlns:a="http://schemas.openxmlformats.org/drawingml/2006/main">
                    <a:graphicData uri="http://schemas.openxmlformats.org/drawingml/2006/picture">
                      <pic:pic xmlns:pic="http://schemas.openxmlformats.org/drawingml/2006/picture">
                        <pic:nvPicPr>
                          <pic:cNvPr id="0" name="image11.jpg" descr="Описание: medal1GOT"/>
                          <pic:cNvPicPr preferRelativeResize="0"/>
                        </pic:nvPicPr>
                        <pic:blipFill>
                          <a:blip r:embed="rId20"/>
                          <a:srcRect l="34398" r="39521" b="72351"/>
                          <a:stretch>
                            <a:fillRect/>
                          </a:stretch>
                        </pic:blipFill>
                        <pic:spPr>
                          <a:xfrm>
                            <a:off x="0" y="0"/>
                            <a:ext cx="1223525" cy="1620628"/>
                          </a:xfrm>
                          <a:prstGeom prst="rect">
                            <a:avLst/>
                          </a:prstGeom>
                          <a:ln/>
                        </pic:spPr>
                      </pic:pic>
                    </a:graphicData>
                  </a:graphic>
                </wp:inline>
              </w:drawing>
            </w:r>
          </w:p>
          <w:p w14:paraId="78242A6E"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color w:val="000000"/>
                <w:lang w:val="ru-RU" w:eastAsia="uk-UA"/>
              </w:rPr>
            </w:pPr>
            <w:r w:rsidRPr="006B2D86">
              <w:rPr>
                <w:noProof/>
                <w:color w:val="000000"/>
                <w:lang w:eastAsia="uk-UA"/>
              </w:rPr>
              <w:drawing>
                <wp:inline distT="0" distB="0" distL="0" distR="0" wp14:anchorId="100B76DD" wp14:editId="22DBB9F4">
                  <wp:extent cx="1656080" cy="1359535"/>
                  <wp:effectExtent l="0" t="0" r="0" b="0"/>
                  <wp:docPr id="15" name="image13.jpg" descr="Описание: \\192.168.7.102\Server2-112\ФІЛЬОВА О.О\Удостоверение\IMG_7923.jpg"/>
                  <wp:cNvGraphicFramePr/>
                  <a:graphic xmlns:a="http://schemas.openxmlformats.org/drawingml/2006/main">
                    <a:graphicData uri="http://schemas.openxmlformats.org/drawingml/2006/picture">
                      <pic:pic xmlns:pic="http://schemas.openxmlformats.org/drawingml/2006/picture">
                        <pic:nvPicPr>
                          <pic:cNvPr id="0" name="image13.jpg" descr="Описание: \\192.168.7.102\Server2-112\ФІЛЬОВА О.О\Удостоверение\IMG_7923.jpg"/>
                          <pic:cNvPicPr preferRelativeResize="0"/>
                        </pic:nvPicPr>
                        <pic:blipFill>
                          <a:blip r:embed="rId21"/>
                          <a:srcRect t="16215" r="20323" b="20382"/>
                          <a:stretch>
                            <a:fillRect/>
                          </a:stretch>
                        </pic:blipFill>
                        <pic:spPr>
                          <a:xfrm>
                            <a:off x="0" y="0"/>
                            <a:ext cx="1656080" cy="1359535"/>
                          </a:xfrm>
                          <a:prstGeom prst="rect">
                            <a:avLst/>
                          </a:prstGeom>
                          <a:ln/>
                        </pic:spPr>
                      </pic:pic>
                    </a:graphicData>
                  </a:graphic>
                </wp:inline>
              </w:drawing>
            </w:r>
          </w:p>
          <w:p w14:paraId="1E7CC62F"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color w:val="000000"/>
                <w:lang w:val="ru-RU" w:eastAsia="uk-UA"/>
              </w:rPr>
            </w:pPr>
          </w:p>
          <w:p w14:paraId="33CBC0A2" w14:textId="77777777" w:rsid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p>
          <w:p w14:paraId="2B9DCAD6" w14:textId="77777777" w:rsidR="00C0460D" w:rsidRDefault="00C0460D"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p>
          <w:p w14:paraId="2AA9CC3D"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p>
          <w:p w14:paraId="4F0CFB47"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r w:rsidRPr="006B2D86">
              <w:rPr>
                <w:rFonts w:ascii="Times New Roman" w:eastAsia="Times New Roman" w:hAnsi="Times New Roman"/>
                <w:b/>
                <w:color w:val="000000"/>
                <w:lang w:val="ru-RU" w:eastAsia="uk-UA"/>
              </w:rPr>
              <w:t xml:space="preserve">Футляр для </w:t>
            </w:r>
            <w:proofErr w:type="gramStart"/>
            <w:r w:rsidRPr="006B2D86">
              <w:rPr>
                <w:rFonts w:ascii="Times New Roman" w:eastAsia="Times New Roman" w:hAnsi="Times New Roman"/>
                <w:b/>
                <w:color w:val="000000"/>
                <w:lang w:val="ru-RU" w:eastAsia="uk-UA"/>
              </w:rPr>
              <w:t>нагрудного</w:t>
            </w:r>
            <w:proofErr w:type="gramEnd"/>
            <w:r w:rsidRPr="006B2D86">
              <w:rPr>
                <w:rFonts w:ascii="Times New Roman" w:eastAsia="Times New Roman" w:hAnsi="Times New Roman"/>
                <w:b/>
                <w:color w:val="000000"/>
                <w:lang w:val="ru-RU" w:eastAsia="uk-UA"/>
              </w:rPr>
              <w:t xml:space="preserve"> знаку та мініатюри</w:t>
            </w:r>
          </w:p>
          <w:p w14:paraId="4010B8B2"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lang w:val="ru-RU" w:eastAsia="uk-UA"/>
              </w:rPr>
            </w:pPr>
            <w:r w:rsidRPr="006B2D86">
              <w:rPr>
                <w:rFonts w:ascii="Times New Roman" w:eastAsia="Times New Roman" w:hAnsi="Times New Roman"/>
                <w:b/>
                <w:color w:val="000000"/>
                <w:lang w:val="ru-RU" w:eastAsia="uk-UA"/>
              </w:rPr>
              <w:t>«Почесний громадянин Харківської області»</w:t>
            </w:r>
          </w:p>
          <w:p w14:paraId="5C8A5FB3" w14:textId="77777777" w:rsidR="006B2D86" w:rsidRPr="006B2D86" w:rsidRDefault="006B2D86" w:rsidP="006B2D86">
            <w:pPr>
              <w:tabs>
                <w:tab w:val="left" w:pos="1998"/>
              </w:tabs>
              <w:jc w:val="center"/>
              <w:rPr>
                <w:lang w:val="ru-RU" w:eastAsia="uk-UA"/>
              </w:rPr>
            </w:pPr>
            <w:r w:rsidRPr="006B2D86">
              <w:rPr>
                <w:noProof/>
                <w:lang w:eastAsia="uk-UA"/>
              </w:rPr>
              <w:drawing>
                <wp:inline distT="114300" distB="114300" distL="114300" distR="114300" wp14:anchorId="62798BEC" wp14:editId="6BF9C51B">
                  <wp:extent cx="1619250" cy="1993454"/>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619250" cy="1993454"/>
                          </a:xfrm>
                          <a:prstGeom prst="rect">
                            <a:avLst/>
                          </a:prstGeom>
                          <a:ln/>
                        </pic:spPr>
                      </pic:pic>
                    </a:graphicData>
                  </a:graphic>
                </wp:inline>
              </w:drawing>
            </w:r>
          </w:p>
          <w:p w14:paraId="43864A77" w14:textId="77777777" w:rsidR="006B2D86" w:rsidRPr="006B2D86" w:rsidRDefault="006B2D86" w:rsidP="006B2D86">
            <w:pPr>
              <w:jc w:val="center"/>
              <w:rPr>
                <w:lang w:val="ru-RU" w:eastAsia="uk-UA"/>
              </w:rPr>
            </w:pPr>
            <w:r w:rsidRPr="006B2D86">
              <w:rPr>
                <w:noProof/>
                <w:lang w:eastAsia="uk-UA"/>
              </w:rPr>
              <w:drawing>
                <wp:inline distT="114300" distB="114300" distL="114300" distR="114300" wp14:anchorId="680B9DFC" wp14:editId="0F7CAC83">
                  <wp:extent cx="1771650" cy="18669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771967" cy="1867234"/>
                          </a:xfrm>
                          <a:prstGeom prst="rect">
                            <a:avLst/>
                          </a:prstGeom>
                          <a:ln/>
                        </pic:spPr>
                      </pic:pic>
                    </a:graphicData>
                  </a:graphic>
                </wp:inline>
              </w:drawing>
            </w:r>
          </w:p>
          <w:p w14:paraId="63CDDF5D" w14:textId="77777777" w:rsidR="006B2D86" w:rsidRPr="006B2D86"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val="ru-RU" w:eastAsia="uk-UA"/>
              </w:rPr>
            </w:pPr>
            <w:r w:rsidRPr="006B2D86">
              <w:rPr>
                <w:rFonts w:ascii="Times New Roman" w:eastAsia="Times New Roman" w:hAnsi="Times New Roman"/>
                <w:b/>
                <w:color w:val="000000"/>
                <w:sz w:val="24"/>
                <w:szCs w:val="24"/>
                <w:lang w:val="ru-RU" w:eastAsia="uk-UA"/>
              </w:rPr>
              <w:lastRenderedPageBreak/>
              <w:t>3. Комплект</w:t>
            </w:r>
          </w:p>
          <w:p w14:paraId="6BFED2EA" w14:textId="77777777" w:rsidR="006B2D86" w:rsidRPr="006B2D86" w:rsidRDefault="006B2D86" w:rsidP="006B2D86">
            <w:pPr>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Пам’ятний нагрудний знак із футляром</w:t>
            </w:r>
          </w:p>
          <w:p w14:paraId="29EE5CEF" w14:textId="77777777" w:rsidR="006B2D86" w:rsidRPr="006B2D86" w:rsidRDefault="006B2D86" w:rsidP="006B2D86">
            <w:pPr>
              <w:jc w:val="center"/>
              <w:rPr>
                <w:rFonts w:ascii="Times New Roman" w:eastAsia="Times New Roman" w:hAnsi="Times New Roman"/>
                <w:color w:val="000000"/>
                <w:sz w:val="24"/>
                <w:szCs w:val="24"/>
                <w:lang w:val="ru-RU" w:eastAsia="uk-UA"/>
              </w:rPr>
            </w:pPr>
            <w:r w:rsidRPr="006B2D86">
              <w:rPr>
                <w:rFonts w:ascii="Times New Roman" w:eastAsia="Times New Roman" w:hAnsi="Times New Roman"/>
                <w:color w:val="000000"/>
                <w:sz w:val="24"/>
                <w:szCs w:val="24"/>
                <w:lang w:val="ru-RU" w:eastAsia="uk-UA"/>
              </w:rPr>
              <w:t>Пам’ятний нагрудний знак</w:t>
            </w:r>
          </w:p>
          <w:p w14:paraId="38701577" w14:textId="77777777" w:rsidR="006B2D86" w:rsidRPr="006B2D86" w:rsidRDefault="006B2D86" w:rsidP="006B2D86">
            <w:pPr>
              <w:rPr>
                <w:rFonts w:ascii="Times New Roman" w:eastAsia="Times New Roman" w:hAnsi="Times New Roman"/>
                <w:b/>
                <w:sz w:val="24"/>
                <w:szCs w:val="24"/>
                <w:lang w:val="ru-RU" w:eastAsia="uk-UA"/>
              </w:rPr>
            </w:pPr>
            <w:r w:rsidRPr="006B2D86">
              <w:rPr>
                <w:rFonts w:ascii="Times New Roman" w:eastAsia="Times New Roman" w:hAnsi="Times New Roman"/>
                <w:b/>
                <w:noProof/>
                <w:sz w:val="24"/>
                <w:szCs w:val="24"/>
                <w:lang w:eastAsia="uk-UA"/>
              </w:rPr>
              <w:drawing>
                <wp:inline distT="0" distB="0" distL="0" distR="0" wp14:anchorId="67AE6BCE" wp14:editId="296AB74C">
                  <wp:extent cx="805927" cy="781309"/>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805927" cy="781309"/>
                          </a:xfrm>
                          <a:prstGeom prst="rect">
                            <a:avLst/>
                          </a:prstGeom>
                          <a:ln/>
                        </pic:spPr>
                      </pic:pic>
                    </a:graphicData>
                  </a:graphic>
                </wp:inline>
              </w:drawing>
            </w:r>
            <w:r w:rsidRPr="006B2D86">
              <w:rPr>
                <w:rFonts w:ascii="Times New Roman" w:eastAsia="Times New Roman" w:hAnsi="Times New Roman"/>
                <w:b/>
                <w:noProof/>
                <w:sz w:val="24"/>
                <w:szCs w:val="24"/>
                <w:lang w:eastAsia="uk-UA"/>
              </w:rPr>
              <w:drawing>
                <wp:inline distT="0" distB="0" distL="0" distR="0" wp14:anchorId="7E06A2F1" wp14:editId="5FA5EA90">
                  <wp:extent cx="771164" cy="721181"/>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771164" cy="721181"/>
                          </a:xfrm>
                          <a:prstGeom prst="rect">
                            <a:avLst/>
                          </a:prstGeom>
                          <a:ln/>
                        </pic:spPr>
                      </pic:pic>
                    </a:graphicData>
                  </a:graphic>
                </wp:inline>
              </w:drawing>
            </w:r>
          </w:p>
          <w:p w14:paraId="3D013C1A" w14:textId="77777777" w:rsidR="006B2D86" w:rsidRPr="006B2D86" w:rsidRDefault="006B2D86" w:rsidP="006B2D86">
            <w:pPr>
              <w:jc w:val="center"/>
              <w:rPr>
                <w:rFonts w:ascii="Times New Roman" w:eastAsia="Times New Roman" w:hAnsi="Times New Roman"/>
                <w:sz w:val="24"/>
                <w:szCs w:val="24"/>
                <w:lang w:val="ru-RU" w:eastAsia="uk-UA"/>
              </w:rPr>
            </w:pPr>
            <w:r w:rsidRPr="006B2D86">
              <w:rPr>
                <w:rFonts w:ascii="Times New Roman" w:eastAsia="Times New Roman" w:hAnsi="Times New Roman"/>
                <w:sz w:val="24"/>
                <w:szCs w:val="24"/>
                <w:lang w:val="ru-RU" w:eastAsia="uk-UA"/>
              </w:rPr>
              <w:t>Футляр</w:t>
            </w:r>
          </w:p>
          <w:p w14:paraId="736B79AC" w14:textId="77777777" w:rsidR="006B2D86" w:rsidRPr="006B2D86" w:rsidRDefault="006B2D86" w:rsidP="006B2D86">
            <w:pPr>
              <w:jc w:val="both"/>
              <w:rPr>
                <w:rFonts w:ascii="Times New Roman" w:eastAsia="Times New Roman" w:hAnsi="Times New Roman"/>
                <w:sz w:val="24"/>
                <w:szCs w:val="24"/>
                <w:lang w:val="ru-RU" w:eastAsia="uk-UA"/>
              </w:rPr>
            </w:pPr>
            <w:r w:rsidRPr="006B2D86">
              <w:rPr>
                <w:rFonts w:ascii="Times New Roman" w:eastAsia="Times New Roman" w:hAnsi="Times New Roman"/>
                <w:noProof/>
                <w:sz w:val="24"/>
                <w:szCs w:val="24"/>
                <w:lang w:eastAsia="uk-UA"/>
              </w:rPr>
              <w:drawing>
                <wp:inline distT="114300" distB="114300" distL="114300" distR="114300" wp14:anchorId="7B248F9E" wp14:editId="44A6A386">
                  <wp:extent cx="992242" cy="1106731"/>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992242" cy="1106731"/>
                          </a:xfrm>
                          <a:prstGeom prst="rect">
                            <a:avLst/>
                          </a:prstGeom>
                          <a:ln/>
                        </pic:spPr>
                      </pic:pic>
                    </a:graphicData>
                  </a:graphic>
                </wp:inline>
              </w:drawing>
            </w:r>
            <w:r w:rsidRPr="006B2D86">
              <w:rPr>
                <w:rFonts w:ascii="Times New Roman" w:eastAsia="Times New Roman" w:hAnsi="Times New Roman"/>
                <w:noProof/>
                <w:sz w:val="24"/>
                <w:szCs w:val="24"/>
                <w:lang w:eastAsia="uk-UA"/>
              </w:rPr>
              <w:drawing>
                <wp:inline distT="114300" distB="114300" distL="114300" distR="114300" wp14:anchorId="47DC20B9" wp14:editId="62E03943">
                  <wp:extent cx="905116" cy="1095667"/>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905116" cy="1095667"/>
                          </a:xfrm>
                          <a:prstGeom prst="rect">
                            <a:avLst/>
                          </a:prstGeom>
                          <a:ln/>
                        </pic:spPr>
                      </pic:pic>
                    </a:graphicData>
                  </a:graphic>
                </wp:inline>
              </w:drawing>
            </w:r>
          </w:p>
          <w:p w14:paraId="7D27BF94" w14:textId="77777777" w:rsidR="006B2D86" w:rsidRPr="006B2D86" w:rsidRDefault="006B2D86"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val="ru-RU" w:eastAsia="uk-UA"/>
              </w:rPr>
            </w:pPr>
          </w:p>
          <w:p w14:paraId="3CF2DF87" w14:textId="77777777" w:rsidR="001929D9" w:rsidRDefault="001929D9"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val="ru-RU" w:eastAsia="uk-UA"/>
              </w:rPr>
            </w:pPr>
          </w:p>
          <w:p w14:paraId="4C7611E3" w14:textId="77777777" w:rsidR="001929D9" w:rsidRDefault="001929D9"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val="ru-RU" w:eastAsia="uk-UA"/>
              </w:rPr>
            </w:pPr>
          </w:p>
          <w:p w14:paraId="6899151E" w14:textId="77777777" w:rsidR="001929D9" w:rsidRDefault="001929D9" w:rsidP="006B2D86">
            <w:pPr>
              <w:pBdr>
                <w:top w:val="nil"/>
                <w:left w:val="nil"/>
                <w:bottom w:val="nil"/>
                <w:right w:val="nil"/>
                <w:between w:val="nil"/>
              </w:pBdr>
              <w:spacing w:after="0" w:line="240" w:lineRule="auto"/>
              <w:ind w:left="720"/>
              <w:rPr>
                <w:rFonts w:ascii="Times New Roman" w:eastAsia="Times New Roman" w:hAnsi="Times New Roman"/>
                <w:color w:val="000000"/>
                <w:sz w:val="24"/>
                <w:szCs w:val="24"/>
                <w:lang w:val="ru-RU" w:eastAsia="uk-UA"/>
              </w:rPr>
            </w:pPr>
          </w:p>
          <w:p w14:paraId="78ED99F5" w14:textId="77777777" w:rsidR="006B2D86" w:rsidRPr="006B2D86" w:rsidRDefault="006B2D86" w:rsidP="006B2D86">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val="ru-RU" w:eastAsia="uk-UA"/>
              </w:rPr>
            </w:pPr>
            <w:r w:rsidRPr="006B2D86">
              <w:rPr>
                <w:rFonts w:ascii="Times New Roman" w:eastAsia="Times New Roman" w:hAnsi="Times New Roman"/>
                <w:color w:val="000000"/>
                <w:sz w:val="24"/>
                <w:szCs w:val="24"/>
                <w:lang w:val="ru-RU" w:eastAsia="uk-UA"/>
              </w:rPr>
              <w:t>4.</w:t>
            </w:r>
            <w:r w:rsidRPr="006B2D86">
              <w:rPr>
                <w:rFonts w:ascii="Times New Roman" w:eastAsia="Times New Roman" w:hAnsi="Times New Roman"/>
                <w:b/>
                <w:color w:val="000000"/>
                <w:sz w:val="24"/>
                <w:szCs w:val="24"/>
                <w:lang w:val="ru-RU" w:eastAsia="uk-UA"/>
              </w:rPr>
              <w:t xml:space="preserve"> Комплект </w:t>
            </w:r>
          </w:p>
          <w:p w14:paraId="4E383C52" w14:textId="77777777" w:rsidR="006B2D86" w:rsidRPr="006B2D86" w:rsidRDefault="006B2D86" w:rsidP="006B2D86">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val="ru-RU" w:eastAsia="uk-UA"/>
              </w:rPr>
            </w:pPr>
            <w:r w:rsidRPr="006B2D86">
              <w:rPr>
                <w:rFonts w:ascii="Times New Roman" w:eastAsia="Times New Roman" w:hAnsi="Times New Roman"/>
                <w:b/>
                <w:color w:val="000000"/>
                <w:sz w:val="24"/>
                <w:szCs w:val="24"/>
                <w:lang w:val="ru-RU" w:eastAsia="uk-UA"/>
              </w:rPr>
              <w:t xml:space="preserve">Знак пошани Харківської обласної </w:t>
            </w:r>
            <w:proofErr w:type="gramStart"/>
            <w:r w:rsidRPr="006B2D86">
              <w:rPr>
                <w:rFonts w:ascii="Times New Roman" w:eastAsia="Times New Roman" w:hAnsi="Times New Roman"/>
                <w:b/>
                <w:color w:val="000000"/>
                <w:sz w:val="24"/>
                <w:szCs w:val="24"/>
                <w:lang w:val="ru-RU" w:eastAsia="uk-UA"/>
              </w:rPr>
              <w:t>ради</w:t>
            </w:r>
            <w:proofErr w:type="gramEnd"/>
          </w:p>
          <w:p w14:paraId="5E6EFA6B" w14:textId="77777777" w:rsidR="006B2D86" w:rsidRPr="006B2D86" w:rsidRDefault="006B2D86" w:rsidP="006B2D86">
            <w:pPr>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«За заслуги перед  Харківщиною» (нагрудний знак </w:t>
            </w:r>
            <w:proofErr w:type="gramStart"/>
            <w:r w:rsidRPr="006B2D86">
              <w:rPr>
                <w:rFonts w:ascii="Times New Roman" w:eastAsia="Times New Roman" w:hAnsi="Times New Roman"/>
                <w:b/>
                <w:sz w:val="24"/>
                <w:szCs w:val="24"/>
                <w:lang w:val="ru-RU" w:eastAsia="uk-UA"/>
              </w:rPr>
              <w:t>у</w:t>
            </w:r>
            <w:proofErr w:type="gramEnd"/>
            <w:r w:rsidRPr="006B2D86">
              <w:rPr>
                <w:rFonts w:ascii="Times New Roman" w:eastAsia="Times New Roman" w:hAnsi="Times New Roman"/>
                <w:b/>
                <w:sz w:val="24"/>
                <w:szCs w:val="24"/>
                <w:lang w:val="ru-RU" w:eastAsia="uk-UA"/>
              </w:rPr>
              <w:t xml:space="preserve"> футлярі)</w:t>
            </w:r>
          </w:p>
          <w:p w14:paraId="6289B289" w14:textId="77777777" w:rsidR="006B2D86" w:rsidRPr="006B2D86" w:rsidRDefault="006B2D86" w:rsidP="006B2D86">
            <w:pPr>
              <w:jc w:val="center"/>
              <w:rPr>
                <w:rFonts w:ascii="Times New Roman" w:eastAsia="Times New Roman" w:hAnsi="Times New Roman"/>
                <w:sz w:val="24"/>
                <w:szCs w:val="24"/>
                <w:lang w:val="ru-RU" w:eastAsia="uk-UA"/>
              </w:rPr>
            </w:pPr>
            <w:r w:rsidRPr="006B2D86">
              <w:rPr>
                <w:rFonts w:ascii="Times New Roman" w:eastAsia="Times New Roman" w:hAnsi="Times New Roman"/>
                <w:noProof/>
                <w:sz w:val="24"/>
                <w:szCs w:val="24"/>
                <w:lang w:eastAsia="uk-UA"/>
              </w:rPr>
              <w:drawing>
                <wp:inline distT="0" distB="0" distL="0" distR="0" wp14:anchorId="4F01BA4C" wp14:editId="52846A42">
                  <wp:extent cx="1704975" cy="158115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1708650" cy="1584558"/>
                          </a:xfrm>
                          <a:prstGeom prst="rect">
                            <a:avLst/>
                          </a:prstGeom>
                          <a:ln/>
                        </pic:spPr>
                      </pic:pic>
                    </a:graphicData>
                  </a:graphic>
                </wp:inline>
              </w:drawing>
            </w:r>
          </w:p>
          <w:p w14:paraId="57931F8A" w14:textId="77777777" w:rsidR="006B2D86" w:rsidRPr="006B2D86" w:rsidRDefault="006B2D86" w:rsidP="006B2D86">
            <w:pPr>
              <w:spacing w:after="0" w:line="228" w:lineRule="auto"/>
              <w:ind w:firstLine="317"/>
              <w:jc w:val="both"/>
              <w:rPr>
                <w:rFonts w:ascii="Times New Roman" w:eastAsia="Times New Roman" w:hAnsi="Times New Roman"/>
                <w:sz w:val="24"/>
                <w:szCs w:val="24"/>
                <w:lang w:val="ru-RU" w:eastAsia="uk-UA"/>
              </w:rPr>
            </w:pPr>
            <w:r w:rsidRPr="006B2D86">
              <w:rPr>
                <w:rFonts w:ascii="Times New Roman" w:eastAsia="Times New Roman" w:hAnsi="Times New Roman"/>
                <w:noProof/>
                <w:color w:val="FF0000"/>
                <w:sz w:val="20"/>
                <w:szCs w:val="20"/>
                <w:lang w:eastAsia="uk-UA"/>
              </w:rPr>
              <w:lastRenderedPageBreak/>
              <w:drawing>
                <wp:inline distT="114300" distB="114300" distL="114300" distR="114300" wp14:anchorId="21119BAB" wp14:editId="1B566EB0">
                  <wp:extent cx="2508139" cy="1234071"/>
                  <wp:effectExtent l="27305" t="10795" r="34290" b="15240"/>
                  <wp:docPr id="2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rot="5340000">
                            <a:off x="0" y="0"/>
                            <a:ext cx="2560838" cy="1260000"/>
                          </a:xfrm>
                          <a:prstGeom prst="rect">
                            <a:avLst/>
                          </a:prstGeom>
                          <a:ln/>
                        </pic:spPr>
                      </pic:pic>
                    </a:graphicData>
                  </a:graphic>
                </wp:inline>
              </w:drawing>
            </w:r>
          </w:p>
        </w:tc>
        <w:tc>
          <w:tcPr>
            <w:tcW w:w="2987" w:type="pct"/>
            <w:tcBorders>
              <w:top w:val="single" w:sz="4" w:space="0" w:color="000000"/>
              <w:left w:val="single" w:sz="4" w:space="0" w:color="000000"/>
              <w:bottom w:val="single" w:sz="4" w:space="0" w:color="000000"/>
            </w:tcBorders>
            <w:shd w:val="clear" w:color="auto" w:fill="auto"/>
          </w:tcPr>
          <w:p w14:paraId="422DCEF1"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roofErr w:type="gramStart"/>
            <w:r w:rsidRPr="006B2D86">
              <w:rPr>
                <w:rFonts w:ascii="Times New Roman" w:eastAsia="Times New Roman" w:hAnsi="Times New Roman"/>
                <w:b/>
                <w:sz w:val="20"/>
                <w:szCs w:val="20"/>
                <w:u w:val="single"/>
                <w:lang w:val="ru-RU" w:eastAsia="uk-UA"/>
              </w:rPr>
              <w:lastRenderedPageBreak/>
              <w:t>У</w:t>
            </w:r>
            <w:proofErr w:type="gramEnd"/>
            <w:r w:rsidRPr="006B2D86">
              <w:rPr>
                <w:rFonts w:ascii="Times New Roman" w:eastAsia="Times New Roman" w:hAnsi="Times New Roman"/>
                <w:b/>
                <w:sz w:val="20"/>
                <w:szCs w:val="20"/>
                <w:u w:val="single"/>
                <w:lang w:val="ru-RU" w:eastAsia="uk-UA"/>
              </w:rPr>
              <w:t xml:space="preserve"> комплекті: відзнака, мініатюра, футляр. </w:t>
            </w:r>
          </w:p>
          <w:p w14:paraId="7268DD46"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 Опис Почесної відзнаки Харківської обласної ради «Слобожанська слава»:</w:t>
            </w:r>
          </w:p>
          <w:p w14:paraId="3BFDAB95"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1.1. Форма: восьмипроменева опукла зірка. </w:t>
            </w:r>
          </w:p>
          <w:p w14:paraId="0DAC555D"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Кожен промінь має форму </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14:paraId="27538948"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Середина зірки являє собою коло (</w:t>
            </w:r>
            <w:proofErr w:type="gramStart"/>
            <w:r w:rsidRPr="006B2D86">
              <w:rPr>
                <w:rFonts w:ascii="Times New Roman" w:eastAsia="Times New Roman" w:hAnsi="Times New Roman"/>
                <w:sz w:val="20"/>
                <w:szCs w:val="20"/>
                <w:lang w:val="ru-RU" w:eastAsia="uk-UA"/>
              </w:rPr>
              <w:t>кругла</w:t>
            </w:r>
            <w:proofErr w:type="gramEnd"/>
            <w:r w:rsidRPr="006B2D86">
              <w:rPr>
                <w:rFonts w:ascii="Times New Roman" w:eastAsia="Times New Roman" w:hAnsi="Times New Roman"/>
                <w:sz w:val="20"/>
                <w:szCs w:val="20"/>
                <w:lang w:val="ru-RU" w:eastAsia="uk-UA"/>
              </w:rPr>
              <w:t xml:space="preserve"> накладна вставка-медальйон), що складається з покритого малиновою емаллю центрального внутрішнього кола обрамленого зовнішнім кільцем,  покритим чорною емаллю.</w:t>
            </w:r>
          </w:p>
          <w:p w14:paraId="4AC66759"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У центрі малинового кола розміщено герб Харківської області, усі зображення якого рельєфні, поле герба покрите зеленою емаллю,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ічка на вінку з дубового листя покрита синьою емаллю.</w:t>
            </w:r>
          </w:p>
          <w:p w14:paraId="38779328"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На зовнішньому чорному кільці напис прописними літерами «СЛОБОЖАНСЬКА» – над гербом, «СЛАВА» –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ід гербом (шрифт – a_AntigueTitulGr).</w:t>
            </w:r>
          </w:p>
          <w:p w14:paraId="5E55267E"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На тильній стороні виробу – гравіювання </w:t>
            </w:r>
            <w:proofErr w:type="gramStart"/>
            <w:r w:rsidRPr="006B2D86">
              <w:rPr>
                <w:rFonts w:ascii="Times New Roman" w:eastAsia="Times New Roman" w:hAnsi="Times New Roman"/>
                <w:sz w:val="20"/>
                <w:szCs w:val="20"/>
                <w:lang w:val="ru-RU" w:eastAsia="uk-UA"/>
              </w:rPr>
              <w:t>обл</w:t>
            </w:r>
            <w:proofErr w:type="gramEnd"/>
            <w:r w:rsidRPr="006B2D86">
              <w:rPr>
                <w:rFonts w:ascii="Times New Roman" w:eastAsia="Times New Roman" w:hAnsi="Times New Roman"/>
                <w:sz w:val="20"/>
                <w:szCs w:val="20"/>
                <w:lang w:val="ru-RU" w:eastAsia="uk-UA"/>
              </w:rPr>
              <w:t>ікової нумерації почесної відзнаки,  в центрі реверсу подвійна застібка у вигляді припаяних сталевих штифтів із затискачами («метелик») для прикріплення до одягу</w:t>
            </w:r>
          </w:p>
          <w:p w14:paraId="03B29C20"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1.2 </w:t>
            </w:r>
            <w:proofErr w:type="gramStart"/>
            <w:r w:rsidRPr="006B2D86">
              <w:rPr>
                <w:rFonts w:ascii="Times New Roman" w:eastAsia="Times New Roman" w:hAnsi="Times New Roman"/>
                <w:sz w:val="20"/>
                <w:szCs w:val="20"/>
                <w:lang w:val="ru-RU" w:eastAsia="uk-UA"/>
              </w:rPr>
              <w:t>Матер</w:t>
            </w:r>
            <w:proofErr w:type="gramEnd"/>
            <w:r w:rsidRPr="006B2D86">
              <w:rPr>
                <w:rFonts w:ascii="Times New Roman" w:eastAsia="Times New Roman" w:hAnsi="Times New Roman"/>
                <w:sz w:val="20"/>
                <w:szCs w:val="20"/>
                <w:lang w:val="ru-RU" w:eastAsia="uk-UA"/>
              </w:rPr>
              <w:t>іал, вага (гр)- срібло (16,2)</w:t>
            </w:r>
          </w:p>
          <w:p w14:paraId="761C1DC3"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1.3 Виготовлення із срібла - 925 проба</w:t>
            </w:r>
          </w:p>
          <w:p w14:paraId="2FAEAD23"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1.4 Технологія виготовлення</w:t>
            </w:r>
            <w:r w:rsidRPr="006B2D86">
              <w:rPr>
                <w:rFonts w:ascii="Times New Roman" w:eastAsia="Times New Roman" w:hAnsi="Times New Roman"/>
                <w:sz w:val="20"/>
                <w:szCs w:val="20"/>
                <w:lang w:val="ru-RU" w:eastAsia="uk-UA"/>
              </w:rPr>
              <w:tab/>
              <w:t>штамп/литво</w:t>
            </w:r>
          </w:p>
          <w:p w14:paraId="5B34F5C0"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1.5 Товщина виробу   - 3,5 мм</w:t>
            </w:r>
          </w:p>
          <w:p w14:paraId="19C49F05"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1.6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зірки по кінцям протилежних великих променів, 52 мм</w:t>
            </w:r>
          </w:p>
          <w:p w14:paraId="2715353F"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1.7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зірки по кінцям протилежних середніх маленьких променів, 41 мм</w:t>
            </w:r>
          </w:p>
          <w:p w14:paraId="73A86EBA"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1.8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зірки по кінцям протилежних бокових маленьких променів, 38 мм</w:t>
            </w:r>
          </w:p>
          <w:p w14:paraId="1FACC24B"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1.9</w:t>
            </w:r>
            <w:proofErr w:type="gramStart"/>
            <w:r w:rsidRPr="006B2D86">
              <w:rPr>
                <w:rFonts w:ascii="Times New Roman" w:eastAsia="Times New Roman" w:hAnsi="Times New Roman"/>
                <w:sz w:val="20"/>
                <w:szCs w:val="20"/>
                <w:lang w:val="ru-RU" w:eastAsia="uk-UA"/>
              </w:rPr>
              <w:t xml:space="preserve"> В</w:t>
            </w:r>
            <w:proofErr w:type="gramEnd"/>
            <w:r w:rsidRPr="006B2D86">
              <w:rPr>
                <w:rFonts w:ascii="Times New Roman" w:eastAsia="Times New Roman" w:hAnsi="Times New Roman"/>
                <w:sz w:val="20"/>
                <w:szCs w:val="20"/>
                <w:lang w:val="ru-RU" w:eastAsia="uk-UA"/>
              </w:rPr>
              <w:t>ідстань між двома кінцями сусідніх великих променів, 19 мм</w:t>
            </w:r>
          </w:p>
          <w:p w14:paraId="41A6804D"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1.10</w:t>
            </w:r>
            <w:proofErr w:type="gramStart"/>
            <w:r w:rsidRPr="006B2D86">
              <w:rPr>
                <w:rFonts w:ascii="Times New Roman" w:eastAsia="Times New Roman" w:hAnsi="Times New Roman"/>
                <w:sz w:val="20"/>
                <w:szCs w:val="20"/>
                <w:lang w:val="ru-RU" w:eastAsia="uk-UA"/>
              </w:rPr>
              <w:t xml:space="preserve"> В</w:t>
            </w:r>
            <w:proofErr w:type="gramEnd"/>
            <w:r w:rsidRPr="006B2D86">
              <w:rPr>
                <w:rFonts w:ascii="Times New Roman" w:eastAsia="Times New Roman" w:hAnsi="Times New Roman"/>
                <w:sz w:val="20"/>
                <w:szCs w:val="20"/>
                <w:lang w:val="ru-RU" w:eastAsia="uk-UA"/>
              </w:rPr>
              <w:t>ідстань від краю медальйона до кінця  великого променя, 13 мм</w:t>
            </w:r>
          </w:p>
          <w:p w14:paraId="2B94E7A2"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1.11 Довжина бокової сторони трикутника великого променя, 15 мм</w:t>
            </w:r>
          </w:p>
          <w:p w14:paraId="0A870DA4"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1.12 Довжина сторони-основи  </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івнобедреного трикутника великого променя, 11 мм</w:t>
            </w:r>
          </w:p>
          <w:p w14:paraId="7A23139B"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1.13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кута, протилежного стороні-основі великого променя,  30˚ (градусів)</w:t>
            </w:r>
          </w:p>
          <w:p w14:paraId="2EB42901"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1.14</w:t>
            </w:r>
            <w:proofErr w:type="gramStart"/>
            <w:r w:rsidRPr="006B2D86">
              <w:rPr>
                <w:rFonts w:ascii="Times New Roman" w:eastAsia="Times New Roman" w:hAnsi="Times New Roman"/>
                <w:sz w:val="20"/>
                <w:szCs w:val="20"/>
                <w:lang w:val="ru-RU" w:eastAsia="uk-UA"/>
              </w:rPr>
              <w:t xml:space="preserve"> Д</w:t>
            </w:r>
            <w:proofErr w:type="gramEnd"/>
            <w:r w:rsidRPr="006B2D86">
              <w:rPr>
                <w:rFonts w:ascii="Times New Roman" w:eastAsia="Times New Roman" w:hAnsi="Times New Roman"/>
                <w:sz w:val="20"/>
                <w:szCs w:val="20"/>
                <w:lang w:val="ru-RU" w:eastAsia="uk-UA"/>
              </w:rPr>
              <w:t xml:space="preserve">іаметр накладної вставки-медальйону, 24 мм </w:t>
            </w:r>
          </w:p>
          <w:p w14:paraId="5095E367"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1.15</w:t>
            </w:r>
            <w:proofErr w:type="gramStart"/>
            <w:r w:rsidRPr="006B2D86">
              <w:rPr>
                <w:rFonts w:ascii="Times New Roman" w:eastAsia="Times New Roman" w:hAnsi="Times New Roman"/>
                <w:sz w:val="20"/>
                <w:szCs w:val="20"/>
                <w:lang w:val="ru-RU" w:eastAsia="uk-UA"/>
              </w:rPr>
              <w:t xml:space="preserve"> Д</w:t>
            </w:r>
            <w:proofErr w:type="gramEnd"/>
            <w:r w:rsidRPr="006B2D86">
              <w:rPr>
                <w:rFonts w:ascii="Times New Roman" w:eastAsia="Times New Roman" w:hAnsi="Times New Roman"/>
                <w:sz w:val="20"/>
                <w:szCs w:val="20"/>
                <w:lang w:val="ru-RU" w:eastAsia="uk-UA"/>
              </w:rPr>
              <w:t xml:space="preserve">іаметр покритого малиновою емаллю внутрішнього кола вставки - медальйону, 18 мм </w:t>
            </w:r>
          </w:p>
          <w:p w14:paraId="2141D0AB"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1.16 Ширина покритого чорною  емаллю зовнішнього кільця вставки - </w:t>
            </w:r>
            <w:r w:rsidRPr="006B2D86">
              <w:rPr>
                <w:rFonts w:ascii="Times New Roman" w:eastAsia="Times New Roman" w:hAnsi="Times New Roman"/>
                <w:sz w:val="20"/>
                <w:szCs w:val="20"/>
                <w:lang w:val="ru-RU" w:eastAsia="uk-UA"/>
              </w:rPr>
              <w:lastRenderedPageBreak/>
              <w:t>медальйону, 3 мм</w:t>
            </w:r>
          </w:p>
          <w:p w14:paraId="74EEF953"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1.17 Параметри герба в цілому, 15 мм</w:t>
            </w:r>
            <w:r w:rsidRPr="006B2D86">
              <w:rPr>
                <w:rFonts w:ascii="Times New Roman" w:eastAsia="Times New Roman" w:hAnsi="Times New Roman"/>
                <w:sz w:val="20"/>
                <w:szCs w:val="20"/>
                <w:lang w:val="ru-RU" w:eastAsia="uk-UA"/>
              </w:rPr>
              <w:tab/>
              <w:t xml:space="preserve">висота, 12 мм ширина </w:t>
            </w:r>
          </w:p>
          <w:p w14:paraId="0EDFD0C1"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1.18 Параметри зеленого поля герба, 9 мм висота, ширина 8 мм</w:t>
            </w:r>
          </w:p>
          <w:p w14:paraId="3B58294C"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1.19 Ширина вінка з дубового листя, 2,7 мм</w:t>
            </w:r>
          </w:p>
          <w:p w14:paraId="40351064"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1.20 Ширина синьої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ічки по вінку, 1 мм</w:t>
            </w:r>
            <w:r w:rsidRPr="006B2D86">
              <w:rPr>
                <w:rFonts w:ascii="Times New Roman" w:eastAsia="Times New Roman" w:hAnsi="Times New Roman"/>
                <w:sz w:val="20"/>
                <w:szCs w:val="20"/>
                <w:lang w:val="ru-RU" w:eastAsia="uk-UA"/>
              </w:rPr>
              <w:tab/>
            </w:r>
          </w:p>
          <w:p w14:paraId="4EC2A69E"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1.21 Напис на покритому чорною  емаллю зовнішньому кільці вставки – медальйону СЛОБОЖАНСЬКА СЛАВА</w:t>
            </w:r>
          </w:p>
          <w:p w14:paraId="1C7ED085"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1.22 Висота літер,  1,5 мм  (штамповка)</w:t>
            </w:r>
          </w:p>
          <w:p w14:paraId="48123EFB"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1.23 Колі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емалі</w:t>
            </w:r>
            <w:r w:rsidRPr="006B2D86">
              <w:rPr>
                <w:rFonts w:ascii="Times New Roman" w:eastAsia="Times New Roman" w:hAnsi="Times New Roman"/>
                <w:sz w:val="20"/>
                <w:szCs w:val="20"/>
                <w:lang w:val="ru-RU" w:eastAsia="uk-UA"/>
              </w:rPr>
              <w:tab/>
              <w:t xml:space="preserve"> чорний, малиновий, синій, зелений</w:t>
            </w:r>
          </w:p>
          <w:p w14:paraId="7F06F3A7"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1.24 Застібка</w:t>
            </w:r>
            <w:r w:rsidRPr="006B2D86">
              <w:rPr>
                <w:rFonts w:ascii="Times New Roman" w:eastAsia="Times New Roman" w:hAnsi="Times New Roman"/>
                <w:sz w:val="20"/>
                <w:szCs w:val="20"/>
                <w:lang w:val="ru-RU" w:eastAsia="uk-UA"/>
              </w:rPr>
              <w:tab/>
              <w:t>в центральній частині реверсу на відстані 15мм один від одного два сталевих штифти (довжина 9 мм) із затискачем «метелик» (діаметр 3мм)</w:t>
            </w:r>
          </w:p>
          <w:p w14:paraId="48BE5104" w14:textId="77777777" w:rsidR="006B2D86" w:rsidRPr="006B2D86" w:rsidRDefault="006B2D86" w:rsidP="006B2D86">
            <w:pPr>
              <w:shd w:val="clear" w:color="auto" w:fill="FFFFFF"/>
              <w:spacing w:after="0" w:line="240" w:lineRule="auto"/>
              <w:jc w:val="both"/>
              <w:rPr>
                <w:rFonts w:ascii="Times New Roman" w:eastAsia="Times New Roman" w:hAnsi="Times New Roman"/>
                <w:b/>
                <w:color w:val="FF0000"/>
                <w:sz w:val="20"/>
                <w:szCs w:val="20"/>
                <w:lang w:val="ru-RU" w:eastAsia="uk-UA"/>
              </w:rPr>
            </w:pPr>
            <w:r w:rsidRPr="006B2D86">
              <w:rPr>
                <w:rFonts w:ascii="Times New Roman" w:eastAsia="Times New Roman" w:hAnsi="Times New Roman"/>
                <w:sz w:val="20"/>
                <w:szCs w:val="20"/>
                <w:lang w:val="ru-RU" w:eastAsia="uk-UA"/>
              </w:rPr>
              <w:t xml:space="preserve">1.25 Нумерація на реверсі виробу від </w:t>
            </w:r>
            <w:r w:rsidRPr="00403054">
              <w:rPr>
                <w:rFonts w:ascii="Times New Roman" w:eastAsia="Times New Roman" w:hAnsi="Times New Roman"/>
                <w:b/>
                <w:color w:val="000000" w:themeColor="text1"/>
                <w:sz w:val="20"/>
                <w:szCs w:val="20"/>
                <w:lang w:val="ru-RU" w:eastAsia="uk-UA"/>
              </w:rPr>
              <w:t>1094-1123</w:t>
            </w:r>
          </w:p>
          <w:p w14:paraId="4836F054"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1.26</w:t>
            </w:r>
            <w:proofErr w:type="gramStart"/>
            <w:r w:rsidRPr="006B2D86">
              <w:rPr>
                <w:rFonts w:ascii="Times New Roman" w:eastAsia="Times New Roman" w:hAnsi="Times New Roman"/>
                <w:sz w:val="20"/>
                <w:szCs w:val="20"/>
                <w:lang w:val="ru-RU" w:eastAsia="uk-UA"/>
              </w:rPr>
              <w:t xml:space="preserve"> К</w:t>
            </w:r>
            <w:proofErr w:type="gramEnd"/>
            <w:r w:rsidRPr="006B2D86">
              <w:rPr>
                <w:rFonts w:ascii="Times New Roman" w:eastAsia="Times New Roman" w:hAnsi="Times New Roman"/>
                <w:sz w:val="20"/>
                <w:szCs w:val="20"/>
                <w:lang w:val="ru-RU" w:eastAsia="uk-UA"/>
              </w:rPr>
              <w:t>ількість деталей</w:t>
            </w:r>
          </w:p>
          <w:p w14:paraId="7EAE933D"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     всього – 6 </w:t>
            </w:r>
            <w:proofErr w:type="gramStart"/>
            <w:r w:rsidRPr="006B2D86">
              <w:rPr>
                <w:rFonts w:ascii="Times New Roman" w:eastAsia="Times New Roman" w:hAnsi="Times New Roman"/>
                <w:sz w:val="20"/>
                <w:szCs w:val="20"/>
                <w:lang w:val="ru-RU" w:eastAsia="uk-UA"/>
              </w:rPr>
              <w:t>шт</w:t>
            </w:r>
            <w:proofErr w:type="gramEnd"/>
            <w:r w:rsidRPr="006B2D86">
              <w:rPr>
                <w:rFonts w:ascii="Times New Roman" w:eastAsia="Times New Roman" w:hAnsi="Times New Roman"/>
                <w:sz w:val="20"/>
                <w:szCs w:val="20"/>
                <w:lang w:val="ru-RU" w:eastAsia="uk-UA"/>
              </w:rPr>
              <w:t>, в тому числі:</w:t>
            </w:r>
          </w:p>
          <w:p w14:paraId="0A538B5E"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основа-зірка – 1 </w:t>
            </w:r>
            <w:proofErr w:type="gramStart"/>
            <w:r w:rsidRPr="006B2D86">
              <w:rPr>
                <w:rFonts w:ascii="Times New Roman" w:eastAsia="Times New Roman" w:hAnsi="Times New Roman"/>
                <w:sz w:val="20"/>
                <w:szCs w:val="20"/>
                <w:lang w:val="ru-RU" w:eastAsia="uk-UA"/>
              </w:rPr>
              <w:t>шт</w:t>
            </w:r>
            <w:proofErr w:type="gramEnd"/>
            <w:r w:rsidRPr="006B2D86">
              <w:rPr>
                <w:rFonts w:ascii="Times New Roman" w:eastAsia="Times New Roman" w:hAnsi="Times New Roman"/>
                <w:sz w:val="20"/>
                <w:szCs w:val="20"/>
                <w:lang w:val="ru-RU" w:eastAsia="uk-UA"/>
              </w:rPr>
              <w:t>,</w:t>
            </w:r>
          </w:p>
          <w:p w14:paraId="42164088"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накладна  вставка-медальйон – 1 </w:t>
            </w:r>
            <w:proofErr w:type="gramStart"/>
            <w:r w:rsidRPr="006B2D86">
              <w:rPr>
                <w:rFonts w:ascii="Times New Roman" w:eastAsia="Times New Roman" w:hAnsi="Times New Roman"/>
                <w:sz w:val="20"/>
                <w:szCs w:val="20"/>
                <w:lang w:val="ru-RU" w:eastAsia="uk-UA"/>
              </w:rPr>
              <w:t>шт</w:t>
            </w:r>
            <w:proofErr w:type="gramEnd"/>
            <w:r w:rsidRPr="006B2D86">
              <w:rPr>
                <w:rFonts w:ascii="Times New Roman" w:eastAsia="Times New Roman" w:hAnsi="Times New Roman"/>
                <w:sz w:val="20"/>
                <w:szCs w:val="20"/>
                <w:lang w:val="ru-RU" w:eastAsia="uk-UA"/>
              </w:rPr>
              <w:t>,</w:t>
            </w:r>
          </w:p>
          <w:p w14:paraId="6AB681C3"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сталевий штифт – 2 </w:t>
            </w:r>
            <w:proofErr w:type="gramStart"/>
            <w:r w:rsidRPr="006B2D86">
              <w:rPr>
                <w:rFonts w:ascii="Times New Roman" w:eastAsia="Times New Roman" w:hAnsi="Times New Roman"/>
                <w:sz w:val="20"/>
                <w:szCs w:val="20"/>
                <w:lang w:val="ru-RU" w:eastAsia="uk-UA"/>
              </w:rPr>
              <w:t>шт</w:t>
            </w:r>
            <w:proofErr w:type="gramEnd"/>
            <w:r w:rsidRPr="006B2D86">
              <w:rPr>
                <w:rFonts w:ascii="Times New Roman" w:eastAsia="Times New Roman" w:hAnsi="Times New Roman"/>
                <w:sz w:val="20"/>
                <w:szCs w:val="20"/>
                <w:lang w:val="ru-RU" w:eastAsia="uk-UA"/>
              </w:rPr>
              <w:t>,</w:t>
            </w:r>
          </w:p>
          <w:p w14:paraId="769D064E"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затискач «метелик» – 2 шт. </w:t>
            </w:r>
          </w:p>
          <w:p w14:paraId="0107D0D5"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p>
          <w:p w14:paraId="23E31D79" w14:textId="77777777" w:rsidR="006B2D86" w:rsidRPr="006B2D86" w:rsidRDefault="006B2D86" w:rsidP="006B2D86">
            <w:pPr>
              <w:shd w:val="clear" w:color="auto" w:fill="FFFFFF"/>
              <w:spacing w:after="0" w:line="240" w:lineRule="auto"/>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2.Опис Мініатюри почесної відзнаки Харківської обласної ради «Слобожанська слава»:</w:t>
            </w:r>
          </w:p>
          <w:p w14:paraId="5AEE773C" w14:textId="77777777" w:rsidR="006B2D86" w:rsidRPr="006B2D86" w:rsidRDefault="006B2D86" w:rsidP="006B2D86">
            <w:pPr>
              <w:shd w:val="clear" w:color="auto" w:fill="FFFFFF"/>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2.1. Форма: восьмипроменева опукла зірка. </w:t>
            </w:r>
          </w:p>
          <w:p w14:paraId="09611AB2"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Кожен промінь має форму </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14:paraId="6D49CB05"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Середина зірки являє собою круглий медальйон, що складається з покритого малиновою емаллю центрального внутрішнього кола обрамленого зовнішнім кільцем,  покритим чорною емаллю.</w:t>
            </w:r>
          </w:p>
          <w:p w14:paraId="42FE6D09"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У центрі малинового кола розміщено герб Харківської області, усі зображення якого рельєфні, поле герба покрите зеленою емаллю,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ічка на вінку з дубового листя покрита синьою емаллю.</w:t>
            </w:r>
          </w:p>
          <w:p w14:paraId="35A9D39A"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На зовнішньому чорному кільці напис прописними літерами «СЛОБОЖАНСЬКА» –  над гербом, «СЛАВА» –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 xml:space="preserve">ід гербом, шрифт –  a_AntigueTitulGr. </w:t>
            </w:r>
          </w:p>
          <w:p w14:paraId="4F2792E9" w14:textId="77777777" w:rsidR="006B2D86" w:rsidRPr="006B2D86" w:rsidRDefault="006B2D86" w:rsidP="006B2D86">
            <w:pPr>
              <w:shd w:val="clear" w:color="auto" w:fill="FFFFFF"/>
              <w:spacing w:after="0" w:line="240"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Мініатюра за допомогою дужки та кільця з’єднується з фігурною колодкою, обтягнутою муаровою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 xml:space="preserve">ічкою. На тильній стороні виробу – гравіювання </w:t>
            </w:r>
            <w:proofErr w:type="gramStart"/>
            <w:r w:rsidRPr="006B2D86">
              <w:rPr>
                <w:rFonts w:ascii="Times New Roman" w:eastAsia="Times New Roman" w:hAnsi="Times New Roman"/>
                <w:sz w:val="20"/>
                <w:szCs w:val="20"/>
                <w:lang w:val="ru-RU" w:eastAsia="uk-UA"/>
              </w:rPr>
              <w:t>обл</w:t>
            </w:r>
            <w:proofErr w:type="gramEnd"/>
            <w:r w:rsidRPr="006B2D86">
              <w:rPr>
                <w:rFonts w:ascii="Times New Roman" w:eastAsia="Times New Roman" w:hAnsi="Times New Roman"/>
                <w:sz w:val="20"/>
                <w:szCs w:val="20"/>
                <w:lang w:val="ru-RU" w:eastAsia="uk-UA"/>
              </w:rPr>
              <w:t>ікової нумерації почесної відзнаки,  в центрі реверсу застібка у вигляді припаяного сталевого штифта із затискачем («метелик») для прикріплення до одягу.</w:t>
            </w:r>
          </w:p>
          <w:p w14:paraId="3C3BD7E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2.2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 xml:space="preserve">іал, вага (гр) сплав латуні; 13,0 </w:t>
            </w:r>
          </w:p>
          <w:p w14:paraId="5ED76C6C"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2.3 Технологія виготовлення штамп/литво</w:t>
            </w:r>
          </w:p>
          <w:p w14:paraId="0967567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2.4 Товщина виробу, 4 мм</w:t>
            </w:r>
          </w:p>
          <w:p w14:paraId="5C6C9D92"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2.5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виробу з урахуванням дужки (вушка для з’єднування з колодкою), 40 мм</w:t>
            </w:r>
          </w:p>
          <w:p w14:paraId="4DE5C66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2.6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зірки по кінцям протилежних великих променів, 35 мм</w:t>
            </w:r>
          </w:p>
          <w:p w14:paraId="02FA1C04"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2.7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зірки по кінцям протилежних середніх маленьких променів, 34 мм</w:t>
            </w:r>
          </w:p>
          <w:p w14:paraId="501185D1"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2.8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зірки по кінцям протилежних бокових маленьких променів, 33 мм</w:t>
            </w:r>
          </w:p>
          <w:p w14:paraId="4B477DE4"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2.9</w:t>
            </w:r>
            <w:proofErr w:type="gramStart"/>
            <w:r w:rsidRPr="006B2D86">
              <w:rPr>
                <w:rFonts w:ascii="Times New Roman" w:eastAsia="Times New Roman" w:hAnsi="Times New Roman"/>
                <w:color w:val="000000"/>
                <w:sz w:val="20"/>
                <w:szCs w:val="20"/>
                <w:lang w:val="ru-RU" w:eastAsia="uk-UA"/>
              </w:rPr>
              <w:t xml:space="preserve"> В</w:t>
            </w:r>
            <w:proofErr w:type="gramEnd"/>
            <w:r w:rsidRPr="006B2D86">
              <w:rPr>
                <w:rFonts w:ascii="Times New Roman" w:eastAsia="Times New Roman" w:hAnsi="Times New Roman"/>
                <w:color w:val="000000"/>
                <w:sz w:val="20"/>
                <w:szCs w:val="20"/>
                <w:lang w:val="ru-RU" w:eastAsia="uk-UA"/>
              </w:rPr>
              <w:t>ідстань між кінцями сусідніх великих променів, 14 мм</w:t>
            </w:r>
          </w:p>
          <w:p w14:paraId="10B571F1"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2.10</w:t>
            </w:r>
            <w:proofErr w:type="gramStart"/>
            <w:r w:rsidRPr="006B2D86">
              <w:rPr>
                <w:rFonts w:ascii="Times New Roman" w:eastAsia="Times New Roman" w:hAnsi="Times New Roman"/>
                <w:color w:val="000000"/>
                <w:sz w:val="20"/>
                <w:szCs w:val="20"/>
                <w:lang w:val="ru-RU" w:eastAsia="uk-UA"/>
              </w:rPr>
              <w:t xml:space="preserve"> В</w:t>
            </w:r>
            <w:proofErr w:type="gramEnd"/>
            <w:r w:rsidRPr="006B2D86">
              <w:rPr>
                <w:rFonts w:ascii="Times New Roman" w:eastAsia="Times New Roman" w:hAnsi="Times New Roman"/>
                <w:color w:val="000000"/>
                <w:sz w:val="20"/>
                <w:szCs w:val="20"/>
                <w:lang w:val="ru-RU" w:eastAsia="uk-UA"/>
              </w:rPr>
              <w:t>ідстань від краю медальйона до кінця  великого променя, 6 мм</w:t>
            </w:r>
          </w:p>
          <w:p w14:paraId="1BE0E36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2.11Довжина бокової сторони трикутника великого променя, 6 мм</w:t>
            </w:r>
          </w:p>
          <w:p w14:paraId="1D817AE8"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2.12 Довжина сторони-основи  трикутника великого променя, 5,5 мм</w:t>
            </w:r>
          </w:p>
          <w:p w14:paraId="0B54D380"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2.13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кута, протилежного стороні-основі великого променя,</w:t>
            </w:r>
            <w:r w:rsidRPr="006B2D86">
              <w:rPr>
                <w:rFonts w:ascii="Times New Roman" w:eastAsia="Times New Roman" w:hAnsi="Times New Roman"/>
                <w:color w:val="000000"/>
                <w:sz w:val="20"/>
                <w:szCs w:val="20"/>
                <w:lang w:val="ru-RU" w:eastAsia="uk-UA"/>
              </w:rPr>
              <w:tab/>
              <w:t>30˚ (градусів)</w:t>
            </w:r>
          </w:p>
          <w:p w14:paraId="5042985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2.14</w:t>
            </w:r>
            <w:proofErr w:type="gramStart"/>
            <w:r w:rsidRPr="006B2D86">
              <w:rPr>
                <w:rFonts w:ascii="Times New Roman" w:eastAsia="Times New Roman" w:hAnsi="Times New Roman"/>
                <w:color w:val="000000"/>
                <w:sz w:val="20"/>
                <w:szCs w:val="20"/>
                <w:lang w:val="ru-RU" w:eastAsia="uk-UA"/>
              </w:rPr>
              <w:t xml:space="preserve"> Д</w:t>
            </w:r>
            <w:proofErr w:type="gramEnd"/>
            <w:r w:rsidRPr="006B2D86">
              <w:rPr>
                <w:rFonts w:ascii="Times New Roman" w:eastAsia="Times New Roman" w:hAnsi="Times New Roman"/>
                <w:color w:val="000000"/>
                <w:sz w:val="20"/>
                <w:szCs w:val="20"/>
                <w:lang w:val="ru-RU" w:eastAsia="uk-UA"/>
              </w:rPr>
              <w:t>іаметр круглого медальйону зірки, 24 мм</w:t>
            </w:r>
          </w:p>
          <w:p w14:paraId="25DAF5FB"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2.15</w:t>
            </w:r>
            <w:proofErr w:type="gramStart"/>
            <w:r w:rsidRPr="006B2D86">
              <w:rPr>
                <w:rFonts w:ascii="Times New Roman" w:eastAsia="Times New Roman" w:hAnsi="Times New Roman"/>
                <w:color w:val="000000"/>
                <w:sz w:val="20"/>
                <w:szCs w:val="20"/>
                <w:lang w:val="ru-RU" w:eastAsia="uk-UA"/>
              </w:rPr>
              <w:t xml:space="preserve"> Д</w:t>
            </w:r>
            <w:proofErr w:type="gramEnd"/>
            <w:r w:rsidRPr="006B2D86">
              <w:rPr>
                <w:rFonts w:ascii="Times New Roman" w:eastAsia="Times New Roman" w:hAnsi="Times New Roman"/>
                <w:color w:val="000000"/>
                <w:sz w:val="20"/>
                <w:szCs w:val="20"/>
                <w:lang w:val="ru-RU" w:eastAsia="uk-UA"/>
              </w:rPr>
              <w:t>іаметр покритого малиновою емаллю внутрішнього кола медальйону, 18 мм</w:t>
            </w:r>
          </w:p>
          <w:p w14:paraId="5C1B76BF"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2.16 Ширина покритого чорною емаллю зовнішнього кільця медальйона мініатюри, 3 мм</w:t>
            </w:r>
          </w:p>
          <w:p w14:paraId="24A7720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2.17 Параметри герба в цілому, 15 мм висота</w:t>
            </w:r>
            <w:proofErr w:type="gramStart"/>
            <w:r w:rsidRPr="006B2D86">
              <w:rPr>
                <w:rFonts w:ascii="Times New Roman" w:eastAsia="Times New Roman" w:hAnsi="Times New Roman"/>
                <w:color w:val="000000"/>
                <w:sz w:val="20"/>
                <w:szCs w:val="20"/>
                <w:lang w:val="ru-RU" w:eastAsia="uk-UA"/>
              </w:rPr>
              <w:t xml:space="preserve"> ,</w:t>
            </w:r>
            <w:proofErr w:type="gramEnd"/>
            <w:r w:rsidRPr="006B2D86">
              <w:rPr>
                <w:rFonts w:ascii="Times New Roman" w:eastAsia="Times New Roman" w:hAnsi="Times New Roman"/>
                <w:color w:val="000000"/>
                <w:sz w:val="20"/>
                <w:szCs w:val="20"/>
                <w:lang w:val="ru-RU" w:eastAsia="uk-UA"/>
              </w:rPr>
              <w:t xml:space="preserve"> ширина 13мм</w:t>
            </w:r>
          </w:p>
          <w:p w14:paraId="46CF2F72"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2.18 Параметри зеленого поля герба, 9 мм висота</w:t>
            </w:r>
            <w:proofErr w:type="gramStart"/>
            <w:r w:rsidRPr="006B2D86">
              <w:rPr>
                <w:rFonts w:ascii="Times New Roman" w:eastAsia="Times New Roman" w:hAnsi="Times New Roman"/>
                <w:color w:val="000000"/>
                <w:sz w:val="20"/>
                <w:szCs w:val="20"/>
                <w:lang w:val="ru-RU" w:eastAsia="uk-UA"/>
              </w:rPr>
              <w:t xml:space="preserve"> ,</w:t>
            </w:r>
            <w:proofErr w:type="gramEnd"/>
            <w:r w:rsidRPr="006B2D86">
              <w:rPr>
                <w:rFonts w:ascii="Times New Roman" w:eastAsia="Times New Roman" w:hAnsi="Times New Roman"/>
                <w:color w:val="000000"/>
                <w:sz w:val="20"/>
                <w:szCs w:val="20"/>
                <w:lang w:val="ru-RU" w:eastAsia="uk-UA"/>
              </w:rPr>
              <w:t xml:space="preserve"> ширина 8 мм</w:t>
            </w:r>
          </w:p>
          <w:p w14:paraId="155BF04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2.19 Ширина вінка з дубового листя, 2,7 мм</w:t>
            </w:r>
          </w:p>
          <w:p w14:paraId="031D6854"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lastRenderedPageBreak/>
              <w:t xml:space="preserve">2.20 Ширина синьої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ічки по вінку, 1мм</w:t>
            </w:r>
            <w:r w:rsidRPr="006B2D86">
              <w:rPr>
                <w:rFonts w:ascii="Times New Roman" w:eastAsia="Times New Roman" w:hAnsi="Times New Roman"/>
                <w:color w:val="000000"/>
                <w:sz w:val="20"/>
                <w:szCs w:val="20"/>
                <w:lang w:val="ru-RU" w:eastAsia="uk-UA"/>
              </w:rPr>
              <w:tab/>
            </w:r>
          </w:p>
          <w:p w14:paraId="1A380927"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2.21 Напис на покритому чорною емаллю зовнішньому кільці медальйону </w:t>
            </w:r>
            <w:r w:rsidRPr="006B2D86">
              <w:rPr>
                <w:rFonts w:ascii="Times New Roman" w:eastAsia="Times New Roman" w:hAnsi="Times New Roman"/>
                <w:color w:val="000000"/>
                <w:sz w:val="20"/>
                <w:szCs w:val="20"/>
                <w:lang w:val="ru-RU" w:eastAsia="uk-UA"/>
              </w:rPr>
              <w:tab/>
              <w:t>СЛОБОЖАНСЬКА СЛАВА</w:t>
            </w:r>
          </w:p>
          <w:p w14:paraId="72C3DE35"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2.22 Висота літер, 1,5 мм (штамповка)</w:t>
            </w:r>
          </w:p>
          <w:p w14:paraId="5F307B35"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2.23 Колі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емалі</w:t>
            </w:r>
            <w:r w:rsidRPr="006B2D86">
              <w:rPr>
                <w:rFonts w:ascii="Times New Roman" w:eastAsia="Times New Roman" w:hAnsi="Times New Roman"/>
                <w:color w:val="000000"/>
                <w:sz w:val="20"/>
                <w:szCs w:val="20"/>
                <w:lang w:val="ru-RU" w:eastAsia="uk-UA"/>
              </w:rPr>
              <w:tab/>
              <w:t>чорний, малиновий, синій, зелений</w:t>
            </w:r>
          </w:p>
          <w:p w14:paraId="61F38614" w14:textId="77777777" w:rsidR="006B2D86" w:rsidRPr="00403054" w:rsidRDefault="006B2D86" w:rsidP="006B2D86">
            <w:pPr>
              <w:pBdr>
                <w:top w:val="nil"/>
                <w:left w:val="nil"/>
                <w:bottom w:val="nil"/>
                <w:right w:val="nil"/>
                <w:between w:val="nil"/>
              </w:pBdr>
              <w:spacing w:after="0" w:line="240" w:lineRule="auto"/>
              <w:rPr>
                <w:rFonts w:ascii="Times New Roman" w:eastAsia="Times New Roman" w:hAnsi="Times New Roman"/>
                <w:b/>
                <w:color w:val="000000" w:themeColor="text1"/>
                <w:sz w:val="20"/>
                <w:szCs w:val="20"/>
                <w:lang w:val="ru-RU" w:eastAsia="uk-UA"/>
              </w:rPr>
            </w:pPr>
            <w:r w:rsidRPr="006B2D86">
              <w:rPr>
                <w:rFonts w:ascii="Times New Roman" w:eastAsia="Times New Roman" w:hAnsi="Times New Roman"/>
                <w:color w:val="000000"/>
                <w:sz w:val="20"/>
                <w:szCs w:val="20"/>
                <w:lang w:val="ru-RU" w:eastAsia="uk-UA"/>
              </w:rPr>
              <w:t xml:space="preserve">2.24 Нумерація на реверсі </w:t>
            </w:r>
            <w:proofErr w:type="gramStart"/>
            <w:r w:rsidRPr="006B2D86">
              <w:rPr>
                <w:rFonts w:ascii="Times New Roman" w:eastAsia="Times New Roman" w:hAnsi="Times New Roman"/>
                <w:color w:val="000000"/>
                <w:sz w:val="20"/>
                <w:szCs w:val="20"/>
                <w:lang w:val="ru-RU" w:eastAsia="uk-UA"/>
              </w:rPr>
              <w:t>м</w:t>
            </w:r>
            <w:proofErr w:type="gramEnd"/>
            <w:r w:rsidRPr="006B2D86">
              <w:rPr>
                <w:rFonts w:ascii="Times New Roman" w:eastAsia="Times New Roman" w:hAnsi="Times New Roman"/>
                <w:color w:val="000000"/>
                <w:sz w:val="20"/>
                <w:szCs w:val="20"/>
                <w:lang w:val="ru-RU" w:eastAsia="uk-UA"/>
              </w:rPr>
              <w:t xml:space="preserve">ініатюри від </w:t>
            </w:r>
            <w:r w:rsidRPr="00403054">
              <w:rPr>
                <w:rFonts w:ascii="Times New Roman" w:eastAsia="Times New Roman" w:hAnsi="Times New Roman"/>
                <w:b/>
                <w:color w:val="000000" w:themeColor="text1"/>
                <w:sz w:val="20"/>
                <w:szCs w:val="20"/>
                <w:lang w:val="ru-RU" w:eastAsia="uk-UA"/>
              </w:rPr>
              <w:t>1094-1123</w:t>
            </w:r>
          </w:p>
          <w:p w14:paraId="566BA7B3"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2.25 </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іплення мініатюри до колодки дужка (вушко виробу-мініатюри)  з’єднується з кільцем колодки</w:t>
            </w:r>
          </w:p>
          <w:p w14:paraId="7B0D5038"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2.26 Колодка, 24 мм висота</w:t>
            </w:r>
            <w:proofErr w:type="gramStart"/>
            <w:r w:rsidRPr="006B2D86">
              <w:rPr>
                <w:rFonts w:ascii="Times New Roman" w:eastAsia="Times New Roman" w:hAnsi="Times New Roman"/>
                <w:color w:val="000000"/>
                <w:sz w:val="20"/>
                <w:szCs w:val="20"/>
                <w:lang w:val="ru-RU" w:eastAsia="uk-UA"/>
              </w:rPr>
              <w:t xml:space="preserve"> ,</w:t>
            </w:r>
            <w:proofErr w:type="gramEnd"/>
            <w:r w:rsidRPr="006B2D86">
              <w:rPr>
                <w:rFonts w:ascii="Times New Roman" w:eastAsia="Times New Roman" w:hAnsi="Times New Roman"/>
                <w:color w:val="000000"/>
                <w:sz w:val="20"/>
                <w:szCs w:val="20"/>
                <w:lang w:val="ru-RU" w:eastAsia="uk-UA"/>
              </w:rPr>
              <w:t xml:space="preserve"> ширина 22мм</w:t>
            </w:r>
          </w:p>
          <w:p w14:paraId="48CB7E83"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2.27 Застібка на колодці</w:t>
            </w:r>
            <w:r w:rsidRPr="006B2D86">
              <w:rPr>
                <w:rFonts w:ascii="Times New Roman" w:eastAsia="Times New Roman" w:hAnsi="Times New Roman"/>
                <w:color w:val="000000"/>
                <w:sz w:val="20"/>
                <w:szCs w:val="20"/>
                <w:lang w:val="ru-RU" w:eastAsia="uk-UA"/>
              </w:rPr>
              <w:tab/>
              <w:t>на зворотній стороні по центру сталевий штифт (довжина 9 мм) із затискачем («метелик»)</w:t>
            </w:r>
          </w:p>
          <w:p w14:paraId="41C13F55"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2.28 Матеріал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ічки на колодці</w:t>
            </w:r>
            <w:r w:rsidRPr="006B2D86">
              <w:rPr>
                <w:rFonts w:ascii="Times New Roman" w:eastAsia="Times New Roman" w:hAnsi="Times New Roman"/>
                <w:color w:val="000000"/>
                <w:sz w:val="20"/>
                <w:szCs w:val="20"/>
                <w:lang w:val="ru-RU" w:eastAsia="uk-UA"/>
              </w:rPr>
              <w:tab/>
              <w:t xml:space="preserve"> - муар</w:t>
            </w:r>
          </w:p>
          <w:p w14:paraId="2DA76E41"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2.29 Колі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стрічки на колодці - бордо</w:t>
            </w:r>
          </w:p>
          <w:p w14:paraId="0B3D8D4E"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2.30 Ширина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ічки на колодці, 18 мм</w:t>
            </w:r>
          </w:p>
          <w:p w14:paraId="5362AD12"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2.31</w:t>
            </w:r>
            <w:proofErr w:type="gramStart"/>
            <w:r w:rsidRPr="006B2D86">
              <w:rPr>
                <w:rFonts w:ascii="Times New Roman" w:eastAsia="Times New Roman" w:hAnsi="Times New Roman"/>
                <w:color w:val="000000"/>
                <w:sz w:val="20"/>
                <w:szCs w:val="20"/>
                <w:lang w:val="ru-RU" w:eastAsia="uk-UA"/>
              </w:rPr>
              <w:t xml:space="preserve"> К</w:t>
            </w:r>
            <w:proofErr w:type="gramEnd"/>
            <w:r w:rsidRPr="006B2D86">
              <w:rPr>
                <w:rFonts w:ascii="Times New Roman" w:eastAsia="Times New Roman" w:hAnsi="Times New Roman"/>
                <w:color w:val="000000"/>
                <w:sz w:val="20"/>
                <w:szCs w:val="20"/>
                <w:lang w:val="ru-RU" w:eastAsia="uk-UA"/>
              </w:rPr>
              <w:t>ількість деталей</w:t>
            </w:r>
            <w:r w:rsidRPr="006B2D86">
              <w:rPr>
                <w:rFonts w:ascii="Times New Roman" w:eastAsia="Times New Roman" w:hAnsi="Times New Roman"/>
                <w:color w:val="000000"/>
                <w:sz w:val="20"/>
                <w:szCs w:val="20"/>
                <w:lang w:val="ru-RU" w:eastAsia="uk-UA"/>
              </w:rPr>
              <w:tab/>
              <w:t>всього 5 штук, в тому числі:</w:t>
            </w:r>
          </w:p>
          <w:p w14:paraId="0B966D2D"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виріб-мініатюра – 1 </w:t>
            </w:r>
            <w:proofErr w:type="gramStart"/>
            <w:r w:rsidRPr="006B2D86">
              <w:rPr>
                <w:rFonts w:ascii="Times New Roman" w:eastAsia="Times New Roman" w:hAnsi="Times New Roman"/>
                <w:color w:val="000000"/>
                <w:sz w:val="20"/>
                <w:szCs w:val="20"/>
                <w:lang w:val="ru-RU" w:eastAsia="uk-UA"/>
              </w:rPr>
              <w:t>шт</w:t>
            </w:r>
            <w:proofErr w:type="gramEnd"/>
            <w:r w:rsidRPr="006B2D86">
              <w:rPr>
                <w:rFonts w:ascii="Times New Roman" w:eastAsia="Times New Roman" w:hAnsi="Times New Roman"/>
                <w:color w:val="000000"/>
                <w:sz w:val="20"/>
                <w:szCs w:val="20"/>
                <w:lang w:val="ru-RU" w:eastAsia="uk-UA"/>
              </w:rPr>
              <w:t>,</w:t>
            </w:r>
          </w:p>
          <w:p w14:paraId="24E6FE7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кільце, що з’єднує фігурну колодку</w:t>
            </w:r>
          </w:p>
          <w:p w14:paraId="4CBCC7AA"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з дужкою (вушком) виробу мініатюри – 1 </w:t>
            </w:r>
            <w:proofErr w:type="gramStart"/>
            <w:r w:rsidRPr="006B2D86">
              <w:rPr>
                <w:rFonts w:ascii="Times New Roman" w:eastAsia="Times New Roman" w:hAnsi="Times New Roman"/>
                <w:color w:val="000000"/>
                <w:sz w:val="20"/>
                <w:szCs w:val="20"/>
                <w:lang w:val="ru-RU" w:eastAsia="uk-UA"/>
              </w:rPr>
              <w:t>шт</w:t>
            </w:r>
            <w:proofErr w:type="gramEnd"/>
            <w:r w:rsidRPr="006B2D86">
              <w:rPr>
                <w:rFonts w:ascii="Times New Roman" w:eastAsia="Times New Roman" w:hAnsi="Times New Roman"/>
                <w:color w:val="000000"/>
                <w:sz w:val="20"/>
                <w:szCs w:val="20"/>
                <w:lang w:val="ru-RU" w:eastAsia="uk-UA"/>
              </w:rPr>
              <w:t>,</w:t>
            </w:r>
          </w:p>
          <w:p w14:paraId="01449396"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фігурна колодка – 1 </w:t>
            </w:r>
            <w:proofErr w:type="gramStart"/>
            <w:r w:rsidRPr="006B2D86">
              <w:rPr>
                <w:rFonts w:ascii="Times New Roman" w:eastAsia="Times New Roman" w:hAnsi="Times New Roman"/>
                <w:color w:val="000000"/>
                <w:sz w:val="20"/>
                <w:szCs w:val="20"/>
                <w:lang w:val="ru-RU" w:eastAsia="uk-UA"/>
              </w:rPr>
              <w:t>шт</w:t>
            </w:r>
            <w:proofErr w:type="gramEnd"/>
            <w:r w:rsidRPr="006B2D86">
              <w:rPr>
                <w:rFonts w:ascii="Times New Roman" w:eastAsia="Times New Roman" w:hAnsi="Times New Roman"/>
                <w:color w:val="000000"/>
                <w:sz w:val="20"/>
                <w:szCs w:val="20"/>
                <w:lang w:val="ru-RU" w:eastAsia="uk-UA"/>
              </w:rPr>
              <w:t>,</w:t>
            </w:r>
          </w:p>
          <w:p w14:paraId="3EDE9844"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сталевий штифт – 1 </w:t>
            </w:r>
            <w:proofErr w:type="gramStart"/>
            <w:r w:rsidRPr="006B2D86">
              <w:rPr>
                <w:rFonts w:ascii="Times New Roman" w:eastAsia="Times New Roman" w:hAnsi="Times New Roman"/>
                <w:color w:val="000000"/>
                <w:sz w:val="20"/>
                <w:szCs w:val="20"/>
                <w:lang w:val="ru-RU" w:eastAsia="uk-UA"/>
              </w:rPr>
              <w:t>шт</w:t>
            </w:r>
            <w:proofErr w:type="gramEnd"/>
            <w:r w:rsidRPr="006B2D86">
              <w:rPr>
                <w:rFonts w:ascii="Times New Roman" w:eastAsia="Times New Roman" w:hAnsi="Times New Roman"/>
                <w:color w:val="000000"/>
                <w:sz w:val="20"/>
                <w:szCs w:val="20"/>
                <w:lang w:val="ru-RU" w:eastAsia="uk-UA"/>
              </w:rPr>
              <w:t>,</w:t>
            </w:r>
          </w:p>
          <w:p w14:paraId="7C843A13" w14:textId="77777777" w:rsidR="006B2D86" w:rsidRPr="006B2D86" w:rsidRDefault="006B2D86" w:rsidP="006B2D86">
            <w:pPr>
              <w:pBdr>
                <w:top w:val="nil"/>
                <w:left w:val="nil"/>
                <w:bottom w:val="nil"/>
                <w:right w:val="nil"/>
                <w:between w:val="nil"/>
              </w:pBdr>
              <w:spacing w:after="0" w:line="240" w:lineRule="auto"/>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затискач «метелик» – 1 шт.</w:t>
            </w:r>
          </w:p>
          <w:p w14:paraId="77B4DA3E"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3.Опис футляру </w:t>
            </w:r>
            <w:proofErr w:type="gramStart"/>
            <w:r w:rsidRPr="006B2D86">
              <w:rPr>
                <w:rFonts w:ascii="Times New Roman" w:eastAsia="Times New Roman" w:hAnsi="Times New Roman"/>
                <w:sz w:val="20"/>
                <w:szCs w:val="20"/>
                <w:lang w:val="ru-RU" w:eastAsia="uk-UA"/>
              </w:rPr>
              <w:t>до</w:t>
            </w:r>
            <w:proofErr w:type="gramEnd"/>
            <w:r w:rsidRPr="006B2D86">
              <w:rPr>
                <w:rFonts w:ascii="Times New Roman" w:eastAsia="Times New Roman" w:hAnsi="Times New Roman"/>
                <w:sz w:val="20"/>
                <w:szCs w:val="20"/>
                <w:lang w:val="ru-RU" w:eastAsia="uk-UA"/>
              </w:rPr>
              <w:t xml:space="preserve"> відзнаки Харківської обласної ради  «Слобожанська слава»:</w:t>
            </w:r>
          </w:p>
          <w:p w14:paraId="702579BA"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 Форма: картонна коробка (по конструкції закривається на бортик), облицьована покривним/політурним матері</w:t>
            </w:r>
            <w:proofErr w:type="gramStart"/>
            <w:r w:rsidRPr="006B2D86">
              <w:rPr>
                <w:rFonts w:ascii="Times New Roman" w:eastAsia="Times New Roman" w:hAnsi="Times New Roman"/>
                <w:sz w:val="20"/>
                <w:szCs w:val="20"/>
                <w:lang w:val="ru-RU" w:eastAsia="uk-UA"/>
              </w:rPr>
              <w:t>алом</w:t>
            </w:r>
            <w:proofErr w:type="gramEnd"/>
            <w:r w:rsidRPr="006B2D86">
              <w:rPr>
                <w:rFonts w:ascii="Times New Roman" w:eastAsia="Times New Roman" w:hAnsi="Times New Roman"/>
                <w:sz w:val="20"/>
                <w:szCs w:val="20"/>
                <w:lang w:val="ru-RU" w:eastAsia="uk-UA"/>
              </w:rPr>
              <w:t xml:space="preserve"> бордового кольору – баладек, складається з двох частин – основи та кришки.</w:t>
            </w:r>
          </w:p>
          <w:p w14:paraId="68BBC27D"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Кришка: оздоблена зовні – вставною об’ємною прямокутною подушкою, виконаною з поролону, всередині – вклеєними прямокутною з округлими кутами вставкою з білого картону та розташованою навскісно у правому нижньому куті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 xml:space="preserve">ічкою синьо-жовтого кольору, призначеною для кріплення посвідчення; відкривається справа наліво та прикріплена до основи за допомогою двошарового корінця; подушка прикрашена методом тиснення золотою фольгою шляхом нанесення зображення герба Харківської області –  у верхній частині по центру та напису «ХАРКІВСЬКА ОБЛАСНА РАДА», виконаного нижче </w:t>
            </w:r>
            <w:proofErr w:type="gramStart"/>
            <w:r w:rsidRPr="006B2D86">
              <w:rPr>
                <w:rFonts w:ascii="Times New Roman" w:eastAsia="Times New Roman" w:hAnsi="Times New Roman"/>
                <w:sz w:val="20"/>
                <w:szCs w:val="20"/>
                <w:lang w:val="ru-RU" w:eastAsia="uk-UA"/>
              </w:rPr>
              <w:t>у</w:t>
            </w:r>
            <w:proofErr w:type="gramEnd"/>
            <w:r w:rsidRPr="006B2D86">
              <w:rPr>
                <w:rFonts w:ascii="Times New Roman" w:eastAsia="Times New Roman" w:hAnsi="Times New Roman"/>
                <w:sz w:val="20"/>
                <w:szCs w:val="20"/>
                <w:lang w:val="ru-RU" w:eastAsia="uk-UA"/>
              </w:rPr>
              <w:t xml:space="preserve"> три рядки шрифтом a_AntigueTitulGr.</w:t>
            </w:r>
          </w:p>
          <w:p w14:paraId="0621213C"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Основа: оздоблена внутрішньою вклеєною картонною вкладкою –  бортиком, та вставним ложементом. </w:t>
            </w:r>
          </w:p>
          <w:p w14:paraId="4004BCE2"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Ложемент: окрема вставка у формі прямокутного паралелепіпеда, верхня та бокові грані якого виконані з композитного матеріалу (ДСП), а нижня – з  картону; на верхній грані вирізані два посадочні місця; посадочні місця оздоблено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 xml:space="preserve">ідложками (з того ж картону що сама коробка) для кріплення відзнаки та мініатюри; верхня та бокові грані вставки, а також лицьова сторона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ідложок декоровано  (виклеєно) оксамитовою тканиною бордового кольору (складки, порізи, інші дефекти  тканини не допускаються); щільно вкладається в основу.</w:t>
            </w:r>
          </w:p>
          <w:p w14:paraId="10CF0BE3"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3.2 Габаритні розміри футляру (довжина, ширина, висота), 153х102х33мм</w:t>
            </w:r>
          </w:p>
          <w:p w14:paraId="7207B883"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3.3 Розміри внутрішньої </w:t>
            </w:r>
            <w:proofErr w:type="gramStart"/>
            <w:r w:rsidRPr="006B2D86">
              <w:rPr>
                <w:rFonts w:ascii="Times New Roman" w:eastAsia="Times New Roman" w:hAnsi="Times New Roman"/>
                <w:sz w:val="20"/>
                <w:szCs w:val="20"/>
                <w:lang w:val="ru-RU" w:eastAsia="uk-UA"/>
              </w:rPr>
              <w:t>вкле</w:t>
            </w:r>
            <w:proofErr w:type="gramEnd"/>
            <w:r w:rsidRPr="006B2D86">
              <w:rPr>
                <w:rFonts w:ascii="Times New Roman" w:eastAsia="Times New Roman" w:hAnsi="Times New Roman"/>
                <w:sz w:val="20"/>
                <w:szCs w:val="20"/>
                <w:lang w:val="ru-RU" w:eastAsia="uk-UA"/>
              </w:rPr>
              <w:t>єної вкладки – бортика (довжина, ширина, висота), 146х96х22 мм</w:t>
            </w:r>
          </w:p>
          <w:p w14:paraId="2D3E6A82"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3.4 Габаритні розміри  ложементу (довжина, ширина, висота), 142х94х14 мм</w:t>
            </w:r>
          </w:p>
          <w:p w14:paraId="4E88CCE0"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3.5 Висота основи футляра, 16 мм</w:t>
            </w:r>
          </w:p>
          <w:p w14:paraId="71288A6F"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3.6 Висота кришки футляра, 16 мм</w:t>
            </w:r>
          </w:p>
          <w:p w14:paraId="3B53B518"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3.7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вставної об’ємної прямокутної подушки на верхній частині кришки (довжина, ширина, висота), 130х80х2 мм</w:t>
            </w:r>
          </w:p>
          <w:p w14:paraId="15571B6F"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3.8 Матеріал </w:t>
            </w:r>
            <w:r w:rsidRPr="006B2D86">
              <w:rPr>
                <w:rFonts w:ascii="Times New Roman" w:eastAsia="Times New Roman" w:hAnsi="Times New Roman"/>
                <w:sz w:val="20"/>
                <w:szCs w:val="20"/>
                <w:lang w:val="ru-RU" w:eastAsia="uk-UA"/>
              </w:rPr>
              <w:tab/>
              <w:t xml:space="preserve">Основа і кришка коробки, внутрішній вклеєний бортик-вкладка,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ідложки – картон товщина 1,5 мм;</w:t>
            </w:r>
          </w:p>
          <w:p w14:paraId="49C43044"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ложемент: композитний </w:t>
            </w:r>
            <w:proofErr w:type="gramStart"/>
            <w:r w:rsidRPr="006B2D86">
              <w:rPr>
                <w:rFonts w:ascii="Times New Roman" w:eastAsia="Times New Roman" w:hAnsi="Times New Roman"/>
                <w:sz w:val="20"/>
                <w:szCs w:val="20"/>
                <w:lang w:val="ru-RU" w:eastAsia="uk-UA"/>
              </w:rPr>
              <w:t>матер</w:t>
            </w:r>
            <w:proofErr w:type="gramEnd"/>
            <w:r w:rsidRPr="006B2D86">
              <w:rPr>
                <w:rFonts w:ascii="Times New Roman" w:eastAsia="Times New Roman" w:hAnsi="Times New Roman"/>
                <w:sz w:val="20"/>
                <w:szCs w:val="20"/>
                <w:lang w:val="ru-RU" w:eastAsia="uk-UA"/>
              </w:rPr>
              <w:t>іал (ДСП), картон товщина 1 мм;</w:t>
            </w:r>
          </w:p>
          <w:p w14:paraId="067C6A5D"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внутрішня вставка в кришці: білий межований картон;</w:t>
            </w:r>
          </w:p>
          <w:p w14:paraId="6E09141A"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подушка: поролон;</w:t>
            </w:r>
          </w:p>
          <w:p w14:paraId="6D550AA0"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покривний/політурний матеріал коробки – бумвініл /баладек, колі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 </w:t>
            </w:r>
            <w:r w:rsidRPr="006B2D86">
              <w:rPr>
                <w:rFonts w:ascii="Times New Roman" w:eastAsia="Times New Roman" w:hAnsi="Times New Roman"/>
                <w:sz w:val="20"/>
                <w:szCs w:val="20"/>
                <w:lang w:val="ru-RU" w:eastAsia="uk-UA"/>
              </w:rPr>
              <w:lastRenderedPageBreak/>
              <w:t>бордо;</w:t>
            </w:r>
          </w:p>
          <w:p w14:paraId="72858C97"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декор ложементу та </w:t>
            </w:r>
            <w:proofErr w:type="gramStart"/>
            <w:r w:rsidRPr="006B2D86">
              <w:rPr>
                <w:rFonts w:ascii="Times New Roman" w:eastAsia="Times New Roman" w:hAnsi="Times New Roman"/>
                <w:sz w:val="20"/>
                <w:szCs w:val="20"/>
                <w:lang w:val="ru-RU" w:eastAsia="uk-UA"/>
              </w:rPr>
              <w:t>п</w:t>
            </w:r>
            <w:proofErr w:type="gramEnd"/>
            <w:r w:rsidRPr="006B2D86">
              <w:rPr>
                <w:rFonts w:ascii="Times New Roman" w:eastAsia="Times New Roman" w:hAnsi="Times New Roman"/>
                <w:sz w:val="20"/>
                <w:szCs w:val="20"/>
                <w:lang w:val="ru-RU" w:eastAsia="uk-UA"/>
              </w:rPr>
              <w:t>ід ложок –  оксамитова тканина, колір – бордо;</w:t>
            </w:r>
          </w:p>
          <w:p w14:paraId="086F6F6D"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 xml:space="preserve">ічка (ширина 6мм, довжина 130мм) для кріплення посвідчення – тканина синьо-жовтого (3ммх3мм) кольору </w:t>
            </w:r>
          </w:p>
          <w:p w14:paraId="361251BC"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3.9 Технологія зображення символіки та напису на подушці кришки тиснення золотою фольгою</w:t>
            </w:r>
          </w:p>
          <w:p w14:paraId="77D6686B"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3.10 Символіка  та загальний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зображення, Герб Харківської області; висота 54 мм, ширина 44мм</w:t>
            </w:r>
          </w:p>
          <w:p w14:paraId="7770C9E1"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3.11 Напис,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літер,  ХАРКІВСЬКА ОБЛАСНА РАДА 7х7 мм</w:t>
            </w:r>
          </w:p>
          <w:p w14:paraId="3CFDA411"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3.12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посадочного місця ложементу для Почесної відзнаки (довжина, ширина, глибина), 60х60х11 мм</w:t>
            </w:r>
          </w:p>
          <w:p w14:paraId="698BE63B"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3.13 Розмі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xml:space="preserve"> посадочного місця ложементу для мініатюри Почесної відзнаки (довжина, ширина, глибина), 27х23х11мм - для колодки;</w:t>
            </w:r>
          </w:p>
          <w:p w14:paraId="370C5F45"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38х38х11мм - для медальйону.</w:t>
            </w:r>
          </w:p>
          <w:p w14:paraId="70AF9AE0" w14:textId="77777777" w:rsidR="006B2D86" w:rsidRPr="006B2D86" w:rsidRDefault="006B2D86" w:rsidP="006B2D86">
            <w:pP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3.14 Кожен футляр </w:t>
            </w:r>
            <w:proofErr w:type="gramStart"/>
            <w:r w:rsidRPr="006B2D86">
              <w:rPr>
                <w:rFonts w:ascii="Times New Roman" w:eastAsia="Times New Roman" w:hAnsi="Times New Roman"/>
                <w:sz w:val="20"/>
                <w:szCs w:val="20"/>
                <w:lang w:val="ru-RU" w:eastAsia="uk-UA"/>
              </w:rPr>
              <w:t>повинен</w:t>
            </w:r>
            <w:proofErr w:type="gramEnd"/>
            <w:r w:rsidRPr="006B2D86">
              <w:rPr>
                <w:rFonts w:ascii="Times New Roman" w:eastAsia="Times New Roman" w:hAnsi="Times New Roman"/>
                <w:sz w:val="20"/>
                <w:szCs w:val="20"/>
                <w:lang w:val="ru-RU" w:eastAsia="uk-UA"/>
              </w:rPr>
              <w:t xml:space="preserve"> бути упакований в індивідуальний пакунок.</w:t>
            </w:r>
          </w:p>
          <w:p w14:paraId="795479E7" w14:textId="77777777" w:rsidR="001929D9" w:rsidRDefault="006B2D86" w:rsidP="001929D9">
            <w:pPr>
              <w:spacing w:after="0" w:line="240" w:lineRule="auto"/>
              <w:jc w:val="both"/>
              <w:rPr>
                <w:rFonts w:ascii="Times New Roman" w:eastAsia="Times New Roman" w:hAnsi="Times New Roman"/>
                <w:sz w:val="24"/>
                <w:szCs w:val="24"/>
                <w:lang w:val="ru-RU" w:eastAsia="uk-UA"/>
              </w:rPr>
            </w:pPr>
            <w:r w:rsidRPr="006B2D86">
              <w:rPr>
                <w:rFonts w:ascii="Times New Roman" w:eastAsia="Times New Roman" w:hAnsi="Times New Roman"/>
                <w:sz w:val="24"/>
                <w:szCs w:val="24"/>
                <w:lang w:val="ru-RU" w:eastAsia="uk-UA"/>
              </w:rPr>
              <w:t xml:space="preserve"> </w:t>
            </w:r>
          </w:p>
          <w:p w14:paraId="70C548AF" w14:textId="77777777" w:rsidR="001929D9" w:rsidRDefault="001929D9" w:rsidP="001929D9">
            <w:pPr>
              <w:spacing w:after="0" w:line="240" w:lineRule="auto"/>
              <w:jc w:val="both"/>
              <w:rPr>
                <w:rFonts w:ascii="Times New Roman" w:eastAsia="Times New Roman" w:hAnsi="Times New Roman"/>
                <w:sz w:val="24"/>
                <w:szCs w:val="24"/>
                <w:lang w:val="ru-RU" w:eastAsia="uk-UA"/>
              </w:rPr>
            </w:pPr>
          </w:p>
          <w:p w14:paraId="7E6AEB31" w14:textId="38D57A65" w:rsidR="006B2D86" w:rsidRPr="006B2D86" w:rsidRDefault="006B2D86" w:rsidP="001929D9">
            <w:pPr>
              <w:spacing w:after="0" w:line="240" w:lineRule="auto"/>
              <w:jc w:val="both"/>
              <w:rPr>
                <w:rFonts w:ascii="Times New Roman" w:eastAsia="Times New Roman" w:hAnsi="Times New Roman"/>
                <w:b/>
                <w:sz w:val="20"/>
                <w:szCs w:val="20"/>
                <w:u w:val="single"/>
                <w:lang w:val="ru-RU" w:eastAsia="uk-UA"/>
              </w:rPr>
            </w:pPr>
            <w:proofErr w:type="gramStart"/>
            <w:r w:rsidRPr="006B2D86">
              <w:rPr>
                <w:rFonts w:ascii="Times New Roman" w:eastAsia="Times New Roman" w:hAnsi="Times New Roman"/>
                <w:b/>
                <w:sz w:val="20"/>
                <w:szCs w:val="20"/>
                <w:u w:val="single"/>
                <w:lang w:val="ru-RU" w:eastAsia="uk-UA"/>
              </w:rPr>
              <w:t>У</w:t>
            </w:r>
            <w:proofErr w:type="gramEnd"/>
            <w:r w:rsidRPr="006B2D86">
              <w:rPr>
                <w:rFonts w:ascii="Times New Roman" w:eastAsia="Times New Roman" w:hAnsi="Times New Roman"/>
                <w:b/>
                <w:sz w:val="20"/>
                <w:szCs w:val="20"/>
                <w:u w:val="single"/>
                <w:lang w:val="ru-RU" w:eastAsia="uk-UA"/>
              </w:rPr>
              <w:t xml:space="preserve"> комплекті: нагрудний знак, мініатюра, футляр. </w:t>
            </w:r>
          </w:p>
          <w:p w14:paraId="66CDB8B9"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1.Опис </w:t>
            </w:r>
            <w:proofErr w:type="gramStart"/>
            <w:r w:rsidRPr="006B2D86">
              <w:rPr>
                <w:rFonts w:ascii="Times New Roman" w:eastAsia="Times New Roman" w:hAnsi="Times New Roman"/>
                <w:color w:val="000000"/>
                <w:sz w:val="20"/>
                <w:szCs w:val="20"/>
                <w:lang w:val="ru-RU" w:eastAsia="uk-UA"/>
              </w:rPr>
              <w:t>Нагрудного</w:t>
            </w:r>
            <w:proofErr w:type="gramEnd"/>
            <w:r w:rsidRPr="006B2D86">
              <w:rPr>
                <w:rFonts w:ascii="Times New Roman" w:eastAsia="Times New Roman" w:hAnsi="Times New Roman"/>
                <w:color w:val="000000"/>
                <w:sz w:val="20"/>
                <w:szCs w:val="20"/>
                <w:lang w:val="ru-RU" w:eastAsia="uk-UA"/>
              </w:rPr>
              <w:t xml:space="preserve"> знаку "Почесний громадянин Харківської області":</w:t>
            </w:r>
          </w:p>
          <w:p w14:paraId="7D34903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1.1 Знак у формі круглого медальйона, закріпленого на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 xml:space="preserve">ічці жовто-синього кольору за допомогою стилізованої колодки. Деталі відзнаки скріплені </w:t>
            </w:r>
            <w:proofErr w:type="gramStart"/>
            <w:r w:rsidRPr="006B2D86">
              <w:rPr>
                <w:rFonts w:ascii="Times New Roman" w:eastAsia="Times New Roman" w:hAnsi="Times New Roman"/>
                <w:color w:val="000000"/>
                <w:sz w:val="20"/>
                <w:szCs w:val="20"/>
                <w:lang w:val="ru-RU" w:eastAsia="uk-UA"/>
              </w:rPr>
              <w:t>м</w:t>
            </w:r>
            <w:proofErr w:type="gramEnd"/>
            <w:r w:rsidRPr="006B2D86">
              <w:rPr>
                <w:rFonts w:ascii="Times New Roman" w:eastAsia="Times New Roman" w:hAnsi="Times New Roman"/>
                <w:color w:val="000000"/>
                <w:sz w:val="20"/>
                <w:szCs w:val="20"/>
                <w:lang w:val="ru-RU" w:eastAsia="uk-UA"/>
              </w:rPr>
              <w:t>іж собою кільцем, що з’єднує вушка медальйону та колодки.</w:t>
            </w:r>
          </w:p>
          <w:p w14:paraId="648D3CE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В центрі знаку розміщено картуш, оповитий обабіч золотим вінком із </w:t>
            </w:r>
            <w:proofErr w:type="gramStart"/>
            <w:r w:rsidRPr="006B2D86">
              <w:rPr>
                <w:rFonts w:ascii="Times New Roman" w:eastAsia="Times New Roman" w:hAnsi="Times New Roman"/>
                <w:color w:val="000000"/>
                <w:sz w:val="20"/>
                <w:szCs w:val="20"/>
                <w:lang w:val="ru-RU" w:eastAsia="uk-UA"/>
              </w:rPr>
              <w:t>стил</w:t>
            </w:r>
            <w:proofErr w:type="gramEnd"/>
            <w:r w:rsidRPr="006B2D86">
              <w:rPr>
                <w:rFonts w:ascii="Times New Roman" w:eastAsia="Times New Roman" w:hAnsi="Times New Roman"/>
                <w:color w:val="000000"/>
                <w:sz w:val="20"/>
                <w:szCs w:val="20"/>
                <w:lang w:val="ru-RU" w:eastAsia="uk-UA"/>
              </w:rPr>
              <w:t>ізованого дубового листя (позолота), оплетеним стрічкою, що покрита емаллю блакитного кольору.</w:t>
            </w:r>
          </w:p>
          <w:p w14:paraId="19659F3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У горішній частині картуша розміщено герб Харківської області (поле герба покрите зеленою емаллю,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ічка на дубових листках покрита синьою емаллю), під гербом по внутрішньому колу картушу – напис «ПОЧЕСНИЙ ГРОМАДЯНИН ХАРКІВСЬКОЇ ОБЛАСТІ» (літери втиснуті та заповнені емаллю синього кольору).</w:t>
            </w:r>
          </w:p>
          <w:p w14:paraId="6A99D72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Усі зображення рельєфні.</w:t>
            </w:r>
          </w:p>
          <w:p w14:paraId="2ADFA24D"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На тильній плоскій стороні медальйона викарбовано </w:t>
            </w:r>
            <w:proofErr w:type="gramStart"/>
            <w:r w:rsidRPr="006B2D86">
              <w:rPr>
                <w:rFonts w:ascii="Times New Roman" w:eastAsia="Times New Roman" w:hAnsi="Times New Roman"/>
                <w:color w:val="000000"/>
                <w:sz w:val="20"/>
                <w:szCs w:val="20"/>
                <w:lang w:val="ru-RU" w:eastAsia="uk-UA"/>
              </w:rPr>
              <w:t>обл</w:t>
            </w:r>
            <w:proofErr w:type="gramEnd"/>
            <w:r w:rsidRPr="006B2D86">
              <w:rPr>
                <w:rFonts w:ascii="Times New Roman" w:eastAsia="Times New Roman" w:hAnsi="Times New Roman"/>
                <w:color w:val="000000"/>
                <w:sz w:val="20"/>
                <w:szCs w:val="20"/>
                <w:lang w:val="ru-RU" w:eastAsia="uk-UA"/>
              </w:rPr>
              <w:t>іковий номер відзнаки. Верхня частина медальйона оснащена цільним вушком у формі кола в одній площині з виробом.</w:t>
            </w:r>
          </w:p>
          <w:p w14:paraId="6062211D"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Колодка у формі </w:t>
            </w:r>
            <w:proofErr w:type="gramStart"/>
            <w:r w:rsidRPr="006B2D86">
              <w:rPr>
                <w:rFonts w:ascii="Times New Roman" w:eastAsia="Times New Roman" w:hAnsi="Times New Roman"/>
                <w:color w:val="000000"/>
                <w:sz w:val="20"/>
                <w:szCs w:val="20"/>
                <w:lang w:val="ru-RU" w:eastAsia="uk-UA"/>
              </w:rPr>
              <w:t>стил</w:t>
            </w:r>
            <w:proofErr w:type="gramEnd"/>
            <w:r w:rsidRPr="006B2D86">
              <w:rPr>
                <w:rFonts w:ascii="Times New Roman" w:eastAsia="Times New Roman" w:hAnsi="Times New Roman"/>
                <w:color w:val="000000"/>
                <w:sz w:val="20"/>
                <w:szCs w:val="20"/>
                <w:lang w:val="ru-RU" w:eastAsia="uk-UA"/>
              </w:rPr>
              <w:t xml:space="preserve">ізованого ромба, витягнутого по горизонталі (L=33мм, h=22мм): бокові кути прикрашені рослинним орнаментом, верхні кути зрізані горизонтально; в центрі розташовано малий герб України (тризуб h=20мм, b=13мм); усі зображення рельєфні; нижня частина оснащена цільним вушком у формі кола в одній площині з ромбом; тильна сторона колодки оснащена прямокутною планкою (L=26мм, h=7мм) для протягування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ічки</w:t>
            </w:r>
          </w:p>
          <w:p w14:paraId="2F9D37C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1.2</w:t>
            </w:r>
            <w:proofErr w:type="gramStart"/>
            <w:r w:rsidRPr="006B2D86">
              <w:rPr>
                <w:rFonts w:ascii="Times New Roman" w:eastAsia="Times New Roman" w:hAnsi="Times New Roman"/>
                <w:color w:val="000000"/>
                <w:sz w:val="20"/>
                <w:szCs w:val="20"/>
                <w:lang w:val="ru-RU" w:eastAsia="uk-UA"/>
              </w:rPr>
              <w:t xml:space="preserve"> К</w:t>
            </w:r>
            <w:proofErr w:type="gramEnd"/>
            <w:r w:rsidRPr="006B2D86">
              <w:rPr>
                <w:rFonts w:ascii="Times New Roman" w:eastAsia="Times New Roman" w:hAnsi="Times New Roman"/>
                <w:color w:val="000000"/>
                <w:sz w:val="20"/>
                <w:szCs w:val="20"/>
                <w:lang w:val="ru-RU" w:eastAsia="uk-UA"/>
              </w:rPr>
              <w:t>ількість деталей - 2 (медальйон, колодка)</w:t>
            </w:r>
          </w:p>
          <w:p w14:paraId="3D71391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1.3 Технологія виготовлення - штамп/литво</w:t>
            </w:r>
          </w:p>
          <w:p w14:paraId="3BA6F301"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1.4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та покриття  - сплав міді, позолота</w:t>
            </w:r>
          </w:p>
          <w:p w14:paraId="0EC53F3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 Основна деталь:</w:t>
            </w:r>
            <w:r w:rsidRPr="006B2D86">
              <w:rPr>
                <w:rFonts w:ascii="Times New Roman" w:eastAsia="Times New Roman" w:hAnsi="Times New Roman"/>
                <w:color w:val="000000"/>
                <w:sz w:val="20"/>
                <w:szCs w:val="20"/>
                <w:lang w:val="ru-RU" w:eastAsia="uk-UA"/>
              </w:rPr>
              <w:tab/>
            </w:r>
          </w:p>
          <w:p w14:paraId="4015D56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1.5.1 Форма  круглий медальйон</w:t>
            </w:r>
          </w:p>
          <w:p w14:paraId="20A8966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1.5.2 Розміри, мм:   діаметр  </w:t>
            </w:r>
          </w:p>
          <w:p w14:paraId="7E9EB9E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56мм  - без вушка,</w:t>
            </w:r>
          </w:p>
          <w:p w14:paraId="2A4F57A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60мм -   з вушком                      </w:t>
            </w:r>
          </w:p>
          <w:p w14:paraId="40E3192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висота ребра – 4мм</w:t>
            </w:r>
          </w:p>
          <w:p w14:paraId="6348EBCC" w14:textId="77777777" w:rsidR="006B2D86" w:rsidRPr="006B2D86" w:rsidRDefault="006B2D86" w:rsidP="006B2D86">
            <w:pPr>
              <w:numPr>
                <w:ilvl w:val="2"/>
                <w:numId w:val="11"/>
              </w:num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Затверджений текст</w:t>
            </w:r>
            <w:r w:rsidRPr="006B2D86">
              <w:rPr>
                <w:rFonts w:ascii="Times New Roman" w:eastAsia="Times New Roman" w:hAnsi="Times New Roman"/>
                <w:color w:val="000000"/>
                <w:sz w:val="20"/>
                <w:szCs w:val="20"/>
                <w:lang w:val="ru-RU" w:eastAsia="uk-UA"/>
              </w:rPr>
              <w:tab/>
              <w:t>ПОЧЕСНИЙ ГРОМАДЯНИН</w:t>
            </w:r>
          </w:p>
          <w:p w14:paraId="7F8AC9E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ХАРКІВСЬКОЇ ОБЛАСТІ (висота літер 2мм)</w:t>
            </w:r>
          </w:p>
          <w:p w14:paraId="0A705FC3"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1.5.4.Покриття зображень: емаль (кольори: зелений, синій, блакитний); лак</w:t>
            </w:r>
          </w:p>
          <w:p w14:paraId="14168233" w14:textId="77777777" w:rsidR="006B2D86" w:rsidRPr="00403054" w:rsidRDefault="006B2D86" w:rsidP="006B2D86">
            <w:pPr>
              <w:pBdr>
                <w:top w:val="nil"/>
                <w:left w:val="nil"/>
                <w:bottom w:val="nil"/>
                <w:right w:val="nil"/>
                <w:between w:val="nil"/>
              </w:pBdr>
              <w:spacing w:after="0" w:line="240" w:lineRule="auto"/>
              <w:jc w:val="both"/>
              <w:rPr>
                <w:rFonts w:ascii="Times New Roman" w:eastAsia="Times New Roman" w:hAnsi="Times New Roman"/>
                <w:b/>
                <w:color w:val="000000" w:themeColor="text1"/>
                <w:sz w:val="20"/>
                <w:szCs w:val="20"/>
                <w:lang w:val="ru-RU" w:eastAsia="uk-UA"/>
              </w:rPr>
            </w:pPr>
            <w:r w:rsidRPr="006B2D86">
              <w:rPr>
                <w:rFonts w:ascii="Times New Roman" w:eastAsia="Times New Roman" w:hAnsi="Times New Roman"/>
                <w:color w:val="000000"/>
                <w:sz w:val="20"/>
                <w:szCs w:val="20"/>
                <w:lang w:val="ru-RU" w:eastAsia="uk-UA"/>
              </w:rPr>
              <w:t>1.5.5. Нумерація</w:t>
            </w:r>
            <w:r w:rsidRPr="006B2D86">
              <w:rPr>
                <w:rFonts w:ascii="Times New Roman" w:eastAsia="Times New Roman" w:hAnsi="Times New Roman"/>
                <w:color w:val="000000"/>
                <w:sz w:val="20"/>
                <w:szCs w:val="20"/>
                <w:lang w:val="ru-RU" w:eastAsia="uk-UA"/>
              </w:rPr>
              <w:tab/>
            </w:r>
            <w:r w:rsidRPr="00403054">
              <w:rPr>
                <w:rFonts w:ascii="Times New Roman" w:eastAsia="Times New Roman" w:hAnsi="Times New Roman"/>
                <w:b/>
                <w:color w:val="000000" w:themeColor="text1"/>
                <w:sz w:val="20"/>
                <w:szCs w:val="20"/>
                <w:lang w:val="ru-RU" w:eastAsia="uk-UA"/>
              </w:rPr>
              <w:t>102-107</w:t>
            </w:r>
          </w:p>
          <w:p w14:paraId="3E8DA78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1.5.6.Розмі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герба (висота h, ширина b), мм h=25, b=20</w:t>
            </w:r>
          </w:p>
          <w:p w14:paraId="5B5FFCE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1.5.7. Діаметр внутрішнього кола картуша, 30 мм</w:t>
            </w:r>
          </w:p>
          <w:p w14:paraId="0C76A34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1.6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ічка :ширина 30 мм, тканинна, подвійного плетіння, кольорів державного прапору України (блакитно-жовтий 1:1)</w:t>
            </w:r>
          </w:p>
          <w:p w14:paraId="3E62C7D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1.7. </w:t>
            </w:r>
            <w:proofErr w:type="gramStart"/>
            <w:r w:rsidRPr="006B2D86">
              <w:rPr>
                <w:rFonts w:ascii="Times New Roman" w:eastAsia="Times New Roman" w:hAnsi="Times New Roman"/>
                <w:color w:val="000000"/>
                <w:sz w:val="20"/>
                <w:szCs w:val="20"/>
                <w:lang w:val="ru-RU" w:eastAsia="uk-UA"/>
              </w:rPr>
              <w:t>Допустима</w:t>
            </w:r>
            <w:proofErr w:type="gramEnd"/>
            <w:r w:rsidRPr="006B2D86">
              <w:rPr>
                <w:rFonts w:ascii="Times New Roman" w:eastAsia="Times New Roman" w:hAnsi="Times New Roman"/>
                <w:color w:val="000000"/>
                <w:sz w:val="20"/>
                <w:szCs w:val="20"/>
                <w:lang w:val="ru-RU" w:eastAsia="uk-UA"/>
              </w:rPr>
              <w:t xml:space="preserve"> похибка  за розмірами, мм – 0,5 – 1</w:t>
            </w:r>
          </w:p>
          <w:p w14:paraId="6E985B6A" w14:textId="77777777" w:rsid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0968984D" w14:textId="77777777" w:rsidR="001929D9" w:rsidRPr="006B2D86" w:rsidRDefault="001929D9"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65F7DE1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lastRenderedPageBreak/>
              <w:t xml:space="preserve">2.Опис Мініатюри (фрачний варіант) </w:t>
            </w:r>
            <w:proofErr w:type="gramStart"/>
            <w:r w:rsidRPr="006B2D86">
              <w:rPr>
                <w:rFonts w:ascii="Times New Roman" w:eastAsia="Times New Roman" w:hAnsi="Times New Roman"/>
                <w:color w:val="000000"/>
                <w:sz w:val="20"/>
                <w:szCs w:val="20"/>
                <w:lang w:val="ru-RU" w:eastAsia="uk-UA"/>
              </w:rPr>
              <w:t>нагрудного</w:t>
            </w:r>
            <w:proofErr w:type="gramEnd"/>
            <w:r w:rsidRPr="006B2D86">
              <w:rPr>
                <w:rFonts w:ascii="Times New Roman" w:eastAsia="Times New Roman" w:hAnsi="Times New Roman"/>
                <w:color w:val="000000"/>
                <w:sz w:val="20"/>
                <w:szCs w:val="20"/>
                <w:lang w:val="ru-RU" w:eastAsia="uk-UA"/>
              </w:rPr>
              <w:t xml:space="preserve"> знаку «Почесний громадянин Харківської області»:</w:t>
            </w:r>
          </w:p>
          <w:p w14:paraId="710F86BF"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w:t>
            </w:r>
            <w:r w:rsidRPr="006B2D86">
              <w:rPr>
                <w:color w:val="000000"/>
                <w:lang w:val="ru-RU" w:eastAsia="uk-UA"/>
              </w:rPr>
              <w:t xml:space="preserve"> </w:t>
            </w:r>
            <w:r w:rsidRPr="006B2D86">
              <w:rPr>
                <w:rFonts w:ascii="Times New Roman" w:eastAsia="Times New Roman" w:hAnsi="Times New Roman"/>
                <w:color w:val="000000"/>
                <w:sz w:val="20"/>
                <w:szCs w:val="20"/>
                <w:lang w:val="ru-RU" w:eastAsia="uk-UA"/>
              </w:rPr>
              <w:t xml:space="preserve">В центрі знаку розміщено картуш, оповитий обабіч золотим вінком із </w:t>
            </w:r>
            <w:proofErr w:type="gramStart"/>
            <w:r w:rsidRPr="006B2D86">
              <w:rPr>
                <w:rFonts w:ascii="Times New Roman" w:eastAsia="Times New Roman" w:hAnsi="Times New Roman"/>
                <w:color w:val="000000"/>
                <w:sz w:val="20"/>
                <w:szCs w:val="20"/>
                <w:lang w:val="ru-RU" w:eastAsia="uk-UA"/>
              </w:rPr>
              <w:t>стил</w:t>
            </w:r>
            <w:proofErr w:type="gramEnd"/>
            <w:r w:rsidRPr="006B2D86">
              <w:rPr>
                <w:rFonts w:ascii="Times New Roman" w:eastAsia="Times New Roman" w:hAnsi="Times New Roman"/>
                <w:color w:val="000000"/>
                <w:sz w:val="20"/>
                <w:szCs w:val="20"/>
                <w:lang w:val="ru-RU" w:eastAsia="uk-UA"/>
              </w:rPr>
              <w:t>ізованого дубового листя (позолота), оплетеного стрічкою, що покрита емаллю блакитного кольору (верхня частина кола над гербом) та написом «ПОЧЕСНИЙ ГРОМАДЯНИН ХАРКІВСЬКОЇ ОБЛАСТІ» (нижня частина кола під гербом; літери втиснуті та заповнені емаллю синього кольору).</w:t>
            </w:r>
          </w:p>
          <w:p w14:paraId="7BB13349"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У горішній частині картуша розміщено герб Харківської області (поле герба покрите зеленою емаллю,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ічка на дубових листках покрита емаллю блакитного кольору).</w:t>
            </w:r>
          </w:p>
          <w:p w14:paraId="580978E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Усі зображення рельєфні.</w:t>
            </w:r>
          </w:p>
          <w:p w14:paraId="7E70C3E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На тильній стороні виробу – викарбовано </w:t>
            </w:r>
            <w:proofErr w:type="gramStart"/>
            <w:r w:rsidRPr="006B2D86">
              <w:rPr>
                <w:rFonts w:ascii="Times New Roman" w:eastAsia="Times New Roman" w:hAnsi="Times New Roman"/>
                <w:color w:val="000000"/>
                <w:sz w:val="20"/>
                <w:szCs w:val="20"/>
                <w:lang w:val="ru-RU" w:eastAsia="uk-UA"/>
              </w:rPr>
              <w:t>обл</w:t>
            </w:r>
            <w:proofErr w:type="gramEnd"/>
            <w:r w:rsidRPr="006B2D86">
              <w:rPr>
                <w:rFonts w:ascii="Times New Roman" w:eastAsia="Times New Roman" w:hAnsi="Times New Roman"/>
                <w:color w:val="000000"/>
                <w:sz w:val="20"/>
                <w:szCs w:val="20"/>
                <w:lang w:val="ru-RU" w:eastAsia="uk-UA"/>
              </w:rPr>
              <w:t>іковий номер відзнаки,  в центрі реверсу застібка «Цанга» для прикріплення до одягу.</w:t>
            </w:r>
          </w:p>
          <w:p w14:paraId="4717A04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2.2</w:t>
            </w:r>
            <w:proofErr w:type="gramStart"/>
            <w:r w:rsidRPr="006B2D86">
              <w:rPr>
                <w:rFonts w:ascii="Times New Roman" w:eastAsia="Times New Roman" w:hAnsi="Times New Roman"/>
                <w:color w:val="000000"/>
                <w:sz w:val="20"/>
                <w:szCs w:val="20"/>
                <w:lang w:val="ru-RU" w:eastAsia="uk-UA"/>
              </w:rPr>
              <w:t xml:space="preserve"> К</w:t>
            </w:r>
            <w:proofErr w:type="gramEnd"/>
            <w:r w:rsidRPr="006B2D86">
              <w:rPr>
                <w:rFonts w:ascii="Times New Roman" w:eastAsia="Times New Roman" w:hAnsi="Times New Roman"/>
                <w:color w:val="000000"/>
                <w:sz w:val="20"/>
                <w:szCs w:val="20"/>
                <w:lang w:val="ru-RU" w:eastAsia="uk-UA"/>
              </w:rPr>
              <w:t>ількість деталей 1</w:t>
            </w:r>
          </w:p>
          <w:p w14:paraId="706B877F"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2.3 Технологія виготовлення  - штамп</w:t>
            </w:r>
          </w:p>
          <w:p w14:paraId="683A019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2.4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та покриття - сплав міді, позолота</w:t>
            </w:r>
          </w:p>
          <w:p w14:paraId="145B811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2.5 Форма  - коло</w:t>
            </w:r>
          </w:p>
          <w:p w14:paraId="1573AED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2.6 Розміри:     діаметр – 30 мм</w:t>
            </w:r>
          </w:p>
          <w:p w14:paraId="1207280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висота ребра 2 мм</w:t>
            </w:r>
          </w:p>
          <w:p w14:paraId="379757A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2.7. Затверджений текст</w:t>
            </w:r>
            <w:r w:rsidRPr="006B2D86">
              <w:rPr>
                <w:rFonts w:ascii="Times New Roman" w:eastAsia="Times New Roman" w:hAnsi="Times New Roman"/>
                <w:color w:val="000000"/>
                <w:sz w:val="20"/>
                <w:szCs w:val="20"/>
                <w:lang w:val="ru-RU" w:eastAsia="uk-UA"/>
              </w:rPr>
              <w:tab/>
              <w:t xml:space="preserve">ПОЧЕСНИЙ ГРОМАДЯНИН </w:t>
            </w:r>
          </w:p>
          <w:p w14:paraId="440B7E76"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ХАРКІВСЬКОЇ ОБЛАСТІ (висота літер 2мм)</w:t>
            </w:r>
          </w:p>
          <w:p w14:paraId="07FF3CF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2.8.Покриття зображень</w:t>
            </w:r>
            <w:r w:rsidRPr="006B2D86">
              <w:rPr>
                <w:rFonts w:ascii="Times New Roman" w:eastAsia="Times New Roman" w:hAnsi="Times New Roman"/>
                <w:color w:val="000000"/>
                <w:sz w:val="20"/>
                <w:szCs w:val="20"/>
                <w:lang w:val="ru-RU" w:eastAsia="uk-UA"/>
              </w:rPr>
              <w:tab/>
              <w:t>Емаль (кольори: зелений, синій, блакитний); лак</w:t>
            </w:r>
          </w:p>
          <w:p w14:paraId="65D20613"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b/>
                <w:color w:val="000000" w:themeColor="text1"/>
                <w:sz w:val="20"/>
                <w:szCs w:val="20"/>
                <w:lang w:val="ru-RU" w:eastAsia="uk-UA"/>
              </w:rPr>
            </w:pPr>
            <w:r w:rsidRPr="006B2D86">
              <w:rPr>
                <w:rFonts w:ascii="Times New Roman" w:eastAsia="Times New Roman" w:hAnsi="Times New Roman"/>
                <w:color w:val="000000"/>
                <w:sz w:val="20"/>
                <w:szCs w:val="20"/>
                <w:lang w:val="ru-RU" w:eastAsia="uk-UA"/>
              </w:rPr>
              <w:t>2.9.Нумерація</w:t>
            </w:r>
            <w:r w:rsidRPr="006B2D86">
              <w:rPr>
                <w:rFonts w:ascii="Times New Roman" w:eastAsia="Times New Roman" w:hAnsi="Times New Roman"/>
                <w:color w:val="000000"/>
                <w:sz w:val="20"/>
                <w:szCs w:val="20"/>
                <w:lang w:val="ru-RU" w:eastAsia="uk-UA"/>
              </w:rPr>
              <w:tab/>
            </w:r>
            <w:r w:rsidRPr="006B2D86">
              <w:rPr>
                <w:rFonts w:ascii="Times New Roman" w:eastAsia="Times New Roman" w:hAnsi="Times New Roman"/>
                <w:b/>
                <w:color w:val="000000" w:themeColor="text1"/>
                <w:sz w:val="20"/>
                <w:szCs w:val="20"/>
                <w:lang w:val="ru-RU" w:eastAsia="uk-UA"/>
              </w:rPr>
              <w:t>102-107</w:t>
            </w:r>
          </w:p>
          <w:p w14:paraId="453FF1E6"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2.10.</w:t>
            </w:r>
            <w:proofErr w:type="gramStart"/>
            <w:r w:rsidRPr="006B2D86">
              <w:rPr>
                <w:rFonts w:ascii="Times New Roman" w:eastAsia="Times New Roman" w:hAnsi="Times New Roman"/>
                <w:color w:val="000000"/>
                <w:sz w:val="20"/>
                <w:szCs w:val="20"/>
                <w:lang w:val="ru-RU" w:eastAsia="uk-UA"/>
              </w:rPr>
              <w:t>Допустима</w:t>
            </w:r>
            <w:proofErr w:type="gramEnd"/>
            <w:r w:rsidRPr="006B2D86">
              <w:rPr>
                <w:rFonts w:ascii="Times New Roman" w:eastAsia="Times New Roman" w:hAnsi="Times New Roman"/>
                <w:color w:val="000000"/>
                <w:sz w:val="20"/>
                <w:szCs w:val="20"/>
                <w:lang w:val="ru-RU" w:eastAsia="uk-UA"/>
              </w:rPr>
              <w:t xml:space="preserve"> похибка за розмірами, мм  – 0,5 – 1</w:t>
            </w:r>
          </w:p>
          <w:p w14:paraId="412FED1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2.11.</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іплення</w:t>
            </w:r>
            <w:r w:rsidRPr="006B2D86">
              <w:rPr>
                <w:rFonts w:ascii="Times New Roman" w:eastAsia="Times New Roman" w:hAnsi="Times New Roman"/>
                <w:color w:val="000000"/>
                <w:sz w:val="20"/>
                <w:szCs w:val="20"/>
                <w:lang w:val="ru-RU" w:eastAsia="uk-UA"/>
              </w:rPr>
              <w:tab/>
              <w:t>Цанга (застібка оброблена гальванічним покриттям; являє собою гвіздок  (L =8мм) із затискачем-циліндричної форми (фіксатор з міцною пружиною))</w:t>
            </w:r>
          </w:p>
          <w:p w14:paraId="66A70103"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2FDECDBF"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1187E351"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2528667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3.Опис Футляру для нагрудного знаку та мініатюри</w:t>
            </w:r>
            <w:proofErr w:type="gramStart"/>
            <w:r w:rsidRPr="006B2D86">
              <w:rPr>
                <w:rFonts w:ascii="Times New Roman" w:eastAsia="Times New Roman" w:hAnsi="Times New Roman"/>
                <w:color w:val="000000"/>
                <w:sz w:val="20"/>
                <w:szCs w:val="20"/>
                <w:lang w:val="ru-RU" w:eastAsia="uk-UA"/>
              </w:rPr>
              <w:t xml:space="preserve"> :</w:t>
            </w:r>
            <w:proofErr w:type="gramEnd"/>
          </w:p>
          <w:p w14:paraId="19F03E2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3.1.</w:t>
            </w:r>
            <w:r w:rsidRPr="006B2D86">
              <w:rPr>
                <w:color w:val="000000"/>
                <w:lang w:val="ru-RU" w:eastAsia="uk-UA"/>
              </w:rPr>
              <w:t xml:space="preserve"> </w:t>
            </w:r>
            <w:r w:rsidRPr="006B2D86">
              <w:rPr>
                <w:rFonts w:ascii="Times New Roman" w:eastAsia="Times New Roman" w:hAnsi="Times New Roman"/>
                <w:color w:val="000000"/>
                <w:sz w:val="20"/>
                <w:szCs w:val="20"/>
                <w:lang w:val="ru-RU" w:eastAsia="uk-UA"/>
              </w:rPr>
              <w:t xml:space="preserve">Пластиковий коробок з двох частин – основи та кришки, що відкривається знизу вгору. Основа та кришка з’єднані за допомогою механізму-скоби (3шт). Коробка облицьована покривним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 xml:space="preserve">іалом – флок (оксамитове напилення) синього кольору. </w:t>
            </w:r>
          </w:p>
          <w:p w14:paraId="308DEE6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До внутрішньої сторони кришки вкладена вставка, що виготовлена з картону </w:t>
            </w:r>
            <w:r w:rsidRPr="006B2D86">
              <w:rPr>
                <w:rFonts w:ascii="Times New Roman" w:eastAsia="Times New Roman" w:hAnsi="Times New Roman"/>
                <w:sz w:val="20"/>
                <w:szCs w:val="20"/>
                <w:lang w:val="ru-RU" w:eastAsia="uk-UA"/>
              </w:rPr>
              <w:t>обклееного</w:t>
            </w:r>
            <w:r w:rsidRPr="006B2D86">
              <w:rPr>
                <w:rFonts w:ascii="Times New Roman" w:eastAsia="Times New Roman" w:hAnsi="Times New Roman"/>
                <w:color w:val="000000"/>
                <w:sz w:val="20"/>
                <w:szCs w:val="20"/>
                <w:lang w:val="ru-RU" w:eastAsia="uk-UA"/>
              </w:rPr>
              <w:t xml:space="preserve"> </w:t>
            </w:r>
            <w:r w:rsidRPr="006B2D86">
              <w:rPr>
                <w:rFonts w:ascii="Times New Roman" w:eastAsia="Times New Roman" w:hAnsi="Times New Roman"/>
                <w:sz w:val="20"/>
                <w:szCs w:val="20"/>
                <w:lang w:val="ru-RU" w:eastAsia="uk-UA"/>
              </w:rPr>
              <w:t>оксамитовою</w:t>
            </w:r>
            <w:r w:rsidRPr="006B2D86">
              <w:rPr>
                <w:rFonts w:ascii="Times New Roman" w:eastAsia="Times New Roman" w:hAnsi="Times New Roman"/>
                <w:color w:val="000000"/>
                <w:sz w:val="20"/>
                <w:szCs w:val="20"/>
                <w:lang w:val="ru-RU" w:eastAsia="uk-UA"/>
              </w:rPr>
              <w:t xml:space="preserve"> тканиною </w:t>
            </w:r>
            <w:r w:rsidRPr="006B2D86">
              <w:rPr>
                <w:rFonts w:ascii="Times New Roman" w:eastAsia="Times New Roman" w:hAnsi="Times New Roman"/>
                <w:sz w:val="20"/>
                <w:szCs w:val="20"/>
                <w:lang w:val="ru-RU" w:eastAsia="uk-UA"/>
              </w:rPr>
              <w:t>синього</w:t>
            </w:r>
            <w:r w:rsidRPr="006B2D86">
              <w:rPr>
                <w:rFonts w:ascii="Times New Roman" w:eastAsia="Times New Roman" w:hAnsi="Times New Roman"/>
                <w:color w:val="000000"/>
                <w:sz w:val="20"/>
                <w:szCs w:val="20"/>
                <w:lang w:val="ru-RU" w:eastAsia="uk-UA"/>
              </w:rPr>
              <w:t xml:space="preserve"> кольору та закріплена тканиною до основи, скриваючи механізм </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 xml:space="preserve">іплення коробки. В основу коробки вкладено та закріплено універсальний  ложемент </w:t>
            </w:r>
            <w:r w:rsidRPr="006B2D86">
              <w:rPr>
                <w:rFonts w:ascii="Times New Roman" w:eastAsia="Times New Roman" w:hAnsi="Times New Roman"/>
                <w:sz w:val="20"/>
                <w:szCs w:val="20"/>
                <w:lang w:val="ru-RU" w:eastAsia="uk-UA"/>
              </w:rPr>
              <w:t>синього</w:t>
            </w:r>
            <w:r w:rsidRPr="006B2D86">
              <w:rPr>
                <w:rFonts w:ascii="Times New Roman" w:eastAsia="Times New Roman" w:hAnsi="Times New Roman"/>
                <w:color w:val="000000"/>
                <w:sz w:val="20"/>
                <w:szCs w:val="20"/>
                <w:lang w:val="ru-RU" w:eastAsia="uk-UA"/>
              </w:rPr>
              <w:t xml:space="preserve"> кольору з двома вушками Вставка-ложемент складається з пластику,  подушки з поролону та облицювального матеріалу (оксамитова тканина </w:t>
            </w:r>
            <w:r w:rsidRPr="006B2D86">
              <w:rPr>
                <w:rFonts w:ascii="Times New Roman" w:eastAsia="Times New Roman" w:hAnsi="Times New Roman"/>
                <w:sz w:val="20"/>
                <w:szCs w:val="20"/>
                <w:lang w:val="ru-RU" w:eastAsia="uk-UA"/>
              </w:rPr>
              <w:t>синього</w:t>
            </w:r>
            <w:r w:rsidRPr="006B2D86">
              <w:rPr>
                <w:rFonts w:ascii="Times New Roman" w:eastAsia="Times New Roman" w:hAnsi="Times New Roman"/>
                <w:color w:val="000000"/>
                <w:sz w:val="20"/>
                <w:szCs w:val="20"/>
                <w:lang w:val="ru-RU" w:eastAsia="uk-UA"/>
              </w:rPr>
              <w:t xml:space="preserve"> кольору).</w:t>
            </w:r>
          </w:p>
          <w:p w14:paraId="4FFEFB9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3.2.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коробки, мм</w:t>
            </w:r>
            <w:r w:rsidRPr="006B2D86">
              <w:rPr>
                <w:rFonts w:ascii="Times New Roman" w:eastAsia="Times New Roman" w:hAnsi="Times New Roman"/>
                <w:color w:val="000000"/>
                <w:sz w:val="20"/>
                <w:szCs w:val="20"/>
                <w:lang w:val="ru-RU" w:eastAsia="uk-UA"/>
              </w:rPr>
              <w:tab/>
              <w:t xml:space="preserve">ширина </w:t>
            </w:r>
            <w:r w:rsidRPr="006B2D86">
              <w:rPr>
                <w:rFonts w:ascii="Times New Roman" w:eastAsia="Times New Roman" w:hAnsi="Times New Roman"/>
                <w:sz w:val="20"/>
                <w:szCs w:val="20"/>
                <w:lang w:val="ru-RU" w:eastAsia="uk-UA"/>
              </w:rPr>
              <w:t>178</w:t>
            </w:r>
            <w:r w:rsidRPr="006B2D86">
              <w:rPr>
                <w:rFonts w:ascii="Times New Roman" w:eastAsia="Times New Roman" w:hAnsi="Times New Roman"/>
                <w:color w:val="000000"/>
                <w:sz w:val="20"/>
                <w:szCs w:val="20"/>
                <w:lang w:val="ru-RU" w:eastAsia="uk-UA"/>
              </w:rPr>
              <w:t xml:space="preserve">, довжина </w:t>
            </w:r>
            <w:r w:rsidRPr="006B2D86">
              <w:rPr>
                <w:rFonts w:ascii="Times New Roman" w:eastAsia="Times New Roman" w:hAnsi="Times New Roman"/>
                <w:sz w:val="20"/>
                <w:szCs w:val="20"/>
                <w:lang w:val="ru-RU" w:eastAsia="uk-UA"/>
              </w:rPr>
              <w:t>122</w:t>
            </w:r>
            <w:r w:rsidRPr="006B2D86">
              <w:rPr>
                <w:rFonts w:ascii="Times New Roman" w:eastAsia="Times New Roman" w:hAnsi="Times New Roman"/>
                <w:color w:val="000000"/>
                <w:sz w:val="20"/>
                <w:szCs w:val="20"/>
                <w:lang w:val="ru-RU" w:eastAsia="uk-UA"/>
              </w:rPr>
              <w:t xml:space="preserve">, висота </w:t>
            </w:r>
            <w:r w:rsidRPr="006B2D86">
              <w:rPr>
                <w:rFonts w:ascii="Times New Roman" w:eastAsia="Times New Roman" w:hAnsi="Times New Roman"/>
                <w:sz w:val="20"/>
                <w:szCs w:val="20"/>
                <w:lang w:val="ru-RU" w:eastAsia="uk-UA"/>
              </w:rPr>
              <w:t>30</w:t>
            </w:r>
            <w:r w:rsidRPr="006B2D86">
              <w:rPr>
                <w:rFonts w:ascii="Times New Roman" w:eastAsia="Times New Roman" w:hAnsi="Times New Roman"/>
                <w:color w:val="000000"/>
                <w:sz w:val="20"/>
                <w:szCs w:val="20"/>
                <w:lang w:val="ru-RU" w:eastAsia="uk-UA"/>
              </w:rPr>
              <w:t xml:space="preserve"> </w:t>
            </w:r>
          </w:p>
          <w:p w14:paraId="0407CA5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3.3.</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коробки</w:t>
            </w:r>
            <w:r w:rsidRPr="006B2D86">
              <w:rPr>
                <w:rFonts w:ascii="Times New Roman" w:eastAsia="Times New Roman" w:hAnsi="Times New Roman"/>
                <w:color w:val="000000"/>
                <w:sz w:val="20"/>
                <w:szCs w:val="20"/>
                <w:lang w:val="ru-RU" w:eastAsia="uk-UA"/>
              </w:rPr>
              <w:tab/>
              <w:t>пластик</w:t>
            </w:r>
          </w:p>
          <w:p w14:paraId="39E9712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3.4.</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обкладинки коробки флок (оксамитове напилення)</w:t>
            </w:r>
          </w:p>
          <w:p w14:paraId="4BA7867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3.5.</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 xml:space="preserve">іал вкладки внутрішньої сторони кришки картон, товщина 1,5 мм; </w:t>
            </w:r>
            <w:r w:rsidRPr="006B2D86">
              <w:rPr>
                <w:rFonts w:ascii="Times New Roman" w:eastAsia="Times New Roman" w:hAnsi="Times New Roman"/>
                <w:sz w:val="20"/>
                <w:szCs w:val="20"/>
                <w:lang w:val="ru-RU" w:eastAsia="uk-UA"/>
              </w:rPr>
              <w:t>оксамитова</w:t>
            </w:r>
            <w:r w:rsidRPr="006B2D86">
              <w:rPr>
                <w:rFonts w:ascii="Times New Roman" w:eastAsia="Times New Roman" w:hAnsi="Times New Roman"/>
                <w:color w:val="000000"/>
                <w:sz w:val="20"/>
                <w:szCs w:val="20"/>
                <w:lang w:val="ru-RU" w:eastAsia="uk-UA"/>
              </w:rPr>
              <w:t xml:space="preserve"> тканина </w:t>
            </w:r>
            <w:r w:rsidRPr="006B2D86">
              <w:rPr>
                <w:rFonts w:ascii="Times New Roman" w:eastAsia="Times New Roman" w:hAnsi="Times New Roman"/>
                <w:sz w:val="20"/>
                <w:szCs w:val="20"/>
                <w:lang w:val="ru-RU" w:eastAsia="uk-UA"/>
              </w:rPr>
              <w:t>синього</w:t>
            </w:r>
            <w:r w:rsidRPr="006B2D86">
              <w:rPr>
                <w:rFonts w:ascii="Times New Roman" w:eastAsia="Times New Roman" w:hAnsi="Times New Roman"/>
                <w:color w:val="000000"/>
                <w:sz w:val="20"/>
                <w:szCs w:val="20"/>
                <w:lang w:val="ru-RU" w:eastAsia="uk-UA"/>
              </w:rPr>
              <w:t xml:space="preserve"> коль</w:t>
            </w:r>
            <w:r w:rsidRPr="006B2D86">
              <w:rPr>
                <w:rFonts w:ascii="Times New Roman" w:eastAsia="Times New Roman" w:hAnsi="Times New Roman"/>
                <w:sz w:val="20"/>
                <w:szCs w:val="20"/>
                <w:lang w:val="ru-RU" w:eastAsia="uk-UA"/>
              </w:rPr>
              <w:t>ору</w:t>
            </w:r>
          </w:p>
          <w:p w14:paraId="74DE6921"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3.6.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ложемента - картон, поролон, оксамитова тканина блакитного  кольору</w:t>
            </w:r>
          </w:p>
          <w:p w14:paraId="1374186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67D8827A" w14:textId="77777777" w:rsidR="006B2D86" w:rsidRPr="006B2D86" w:rsidRDefault="006B2D86" w:rsidP="006B2D86">
            <w:pPr>
              <w:spacing w:after="0" w:line="228" w:lineRule="auto"/>
              <w:jc w:val="both"/>
              <w:rPr>
                <w:rFonts w:ascii="Times New Roman" w:eastAsia="Times New Roman" w:hAnsi="Times New Roman"/>
                <w:b/>
                <w:sz w:val="24"/>
                <w:szCs w:val="24"/>
                <w:u w:val="single"/>
                <w:lang w:val="ru-RU" w:eastAsia="uk-UA"/>
              </w:rPr>
            </w:pPr>
          </w:p>
          <w:p w14:paraId="78126D77" w14:textId="77777777" w:rsidR="006B2D86" w:rsidRPr="006B2D86" w:rsidRDefault="006B2D86" w:rsidP="006B2D86">
            <w:pPr>
              <w:spacing w:after="0" w:line="228" w:lineRule="auto"/>
              <w:jc w:val="both"/>
              <w:rPr>
                <w:rFonts w:ascii="Times New Roman" w:eastAsia="Times New Roman" w:hAnsi="Times New Roman"/>
                <w:b/>
                <w:sz w:val="24"/>
                <w:szCs w:val="24"/>
                <w:u w:val="single"/>
                <w:lang w:val="ru-RU" w:eastAsia="uk-UA"/>
              </w:rPr>
            </w:pPr>
          </w:p>
          <w:p w14:paraId="75FE64B0" w14:textId="77777777" w:rsidR="006B2D86" w:rsidRPr="006B2D86" w:rsidRDefault="006B2D86" w:rsidP="006B2D86">
            <w:pPr>
              <w:spacing w:after="0" w:line="228" w:lineRule="auto"/>
              <w:ind w:firstLine="317"/>
              <w:jc w:val="both"/>
              <w:rPr>
                <w:rFonts w:ascii="Times New Roman" w:eastAsia="Times New Roman" w:hAnsi="Times New Roman"/>
                <w:b/>
                <w:sz w:val="24"/>
                <w:szCs w:val="24"/>
                <w:u w:val="single"/>
                <w:lang w:val="ru-RU" w:eastAsia="uk-UA"/>
              </w:rPr>
            </w:pPr>
          </w:p>
          <w:p w14:paraId="3B69BAE2"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62334F2F"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6571AB2B"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54C07C71"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7772E37F"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0D8E8749"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072BC30C"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roofErr w:type="gramStart"/>
            <w:r w:rsidRPr="006B2D86">
              <w:rPr>
                <w:rFonts w:ascii="Times New Roman" w:eastAsia="Times New Roman" w:hAnsi="Times New Roman"/>
                <w:b/>
                <w:sz w:val="20"/>
                <w:szCs w:val="20"/>
                <w:u w:val="single"/>
                <w:lang w:val="ru-RU" w:eastAsia="uk-UA"/>
              </w:rPr>
              <w:lastRenderedPageBreak/>
              <w:t>У</w:t>
            </w:r>
            <w:proofErr w:type="gramEnd"/>
            <w:r w:rsidRPr="006B2D86">
              <w:rPr>
                <w:rFonts w:ascii="Times New Roman" w:eastAsia="Times New Roman" w:hAnsi="Times New Roman"/>
                <w:b/>
                <w:sz w:val="20"/>
                <w:szCs w:val="20"/>
                <w:u w:val="single"/>
                <w:lang w:val="ru-RU" w:eastAsia="uk-UA"/>
              </w:rPr>
              <w:t xml:space="preserve"> комплекті: знак, футляр. </w:t>
            </w:r>
          </w:p>
          <w:p w14:paraId="34E6480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1.Опис </w:t>
            </w:r>
            <w:proofErr w:type="gramStart"/>
            <w:r w:rsidRPr="006B2D86">
              <w:rPr>
                <w:rFonts w:ascii="Times New Roman" w:eastAsia="Times New Roman" w:hAnsi="Times New Roman"/>
                <w:color w:val="000000"/>
                <w:sz w:val="20"/>
                <w:szCs w:val="20"/>
                <w:lang w:val="ru-RU" w:eastAsia="uk-UA"/>
              </w:rPr>
              <w:t>пам’ятного</w:t>
            </w:r>
            <w:proofErr w:type="gramEnd"/>
            <w:r w:rsidRPr="006B2D86">
              <w:rPr>
                <w:rFonts w:ascii="Times New Roman" w:eastAsia="Times New Roman" w:hAnsi="Times New Roman"/>
                <w:color w:val="000000"/>
                <w:sz w:val="20"/>
                <w:szCs w:val="20"/>
                <w:lang w:val="ru-RU" w:eastAsia="uk-UA"/>
              </w:rPr>
              <w:t xml:space="preserve">  нагрудного знаку:</w:t>
            </w:r>
          </w:p>
          <w:p w14:paraId="0164FB06"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1.1</w:t>
            </w:r>
            <w:proofErr w:type="gramStart"/>
            <w:r w:rsidRPr="006B2D86">
              <w:rPr>
                <w:rFonts w:ascii="Times New Roman" w:eastAsia="Times New Roman" w:hAnsi="Times New Roman"/>
                <w:color w:val="000000"/>
                <w:sz w:val="20"/>
                <w:szCs w:val="20"/>
                <w:lang w:val="ru-RU" w:eastAsia="uk-UA"/>
              </w:rPr>
              <w:t xml:space="preserve"> К</w:t>
            </w:r>
            <w:proofErr w:type="gramEnd"/>
            <w:r w:rsidRPr="006B2D86">
              <w:rPr>
                <w:rFonts w:ascii="Times New Roman" w:eastAsia="Times New Roman" w:hAnsi="Times New Roman"/>
                <w:color w:val="000000"/>
                <w:sz w:val="20"/>
                <w:szCs w:val="20"/>
                <w:lang w:val="ru-RU" w:eastAsia="uk-UA"/>
              </w:rPr>
              <w:t>ількість деталей - 1</w:t>
            </w:r>
          </w:p>
          <w:p w14:paraId="19FED28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1.2. Форма - Круг</w:t>
            </w:r>
          </w:p>
          <w:p w14:paraId="5FE015A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1.3. Розмі</w:t>
            </w:r>
            <w:proofErr w:type="gramStart"/>
            <w:r w:rsidRPr="006B2D86">
              <w:rPr>
                <w:rFonts w:ascii="Times New Roman" w:eastAsia="Times New Roman" w:hAnsi="Times New Roman"/>
                <w:color w:val="000000"/>
                <w:sz w:val="20"/>
                <w:szCs w:val="20"/>
                <w:lang w:val="ru-RU" w:eastAsia="uk-UA"/>
              </w:rPr>
              <w:t>р</w:t>
            </w:r>
            <w:proofErr w:type="gramEnd"/>
            <w:r w:rsidRPr="006B2D86">
              <w:rPr>
                <w:rFonts w:ascii="Times New Roman" w:eastAsia="Times New Roman" w:hAnsi="Times New Roman"/>
                <w:color w:val="000000"/>
                <w:sz w:val="20"/>
                <w:szCs w:val="20"/>
                <w:lang w:val="ru-RU" w:eastAsia="uk-UA"/>
              </w:rPr>
              <w:t xml:space="preserve"> (діаметр,  мм) - 23</w:t>
            </w:r>
          </w:p>
          <w:p w14:paraId="32AAC5DA"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1.4. Допуск за розмірами, </w:t>
            </w:r>
            <w:proofErr w:type="gramStart"/>
            <w:r w:rsidRPr="006B2D86">
              <w:rPr>
                <w:rFonts w:ascii="Times New Roman" w:eastAsia="Times New Roman" w:hAnsi="Times New Roman"/>
                <w:color w:val="000000"/>
                <w:sz w:val="20"/>
                <w:szCs w:val="20"/>
                <w:lang w:val="ru-RU" w:eastAsia="uk-UA"/>
              </w:rPr>
              <w:t>мм</w:t>
            </w:r>
            <w:proofErr w:type="gramEnd"/>
            <w:r w:rsidRPr="006B2D86">
              <w:rPr>
                <w:rFonts w:ascii="Times New Roman" w:eastAsia="Times New Roman" w:hAnsi="Times New Roman"/>
                <w:color w:val="000000"/>
                <w:sz w:val="20"/>
                <w:szCs w:val="20"/>
                <w:lang w:val="ru-RU" w:eastAsia="uk-UA"/>
              </w:rPr>
              <w:t xml:space="preserve"> - 0,5 – 1</w:t>
            </w:r>
          </w:p>
          <w:p w14:paraId="5C74FDD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1.5. </w:t>
            </w:r>
            <w:proofErr w:type="gramStart"/>
            <w:r w:rsidRPr="006B2D86">
              <w:rPr>
                <w:rFonts w:ascii="Times New Roman" w:eastAsia="Times New Roman" w:hAnsi="Times New Roman"/>
                <w:color w:val="000000"/>
                <w:sz w:val="20"/>
                <w:szCs w:val="20"/>
                <w:lang w:val="ru-RU" w:eastAsia="uk-UA"/>
              </w:rPr>
              <w:t>Матер</w:t>
            </w:r>
            <w:proofErr w:type="gramEnd"/>
            <w:r w:rsidRPr="006B2D86">
              <w:rPr>
                <w:rFonts w:ascii="Times New Roman" w:eastAsia="Times New Roman" w:hAnsi="Times New Roman"/>
                <w:color w:val="000000"/>
                <w:sz w:val="20"/>
                <w:szCs w:val="20"/>
                <w:lang w:val="ru-RU" w:eastAsia="uk-UA"/>
              </w:rPr>
              <w:t>іал  - Сплав латуні</w:t>
            </w:r>
          </w:p>
          <w:p w14:paraId="0F3AB2B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1.6. Технологія виготовлення  - Литво</w:t>
            </w:r>
          </w:p>
          <w:p w14:paraId="59E6E441"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1.7. Зображення та написи - Рельєфні</w:t>
            </w:r>
          </w:p>
          <w:p w14:paraId="09CF8049"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1.8. Затверджене зображення  - Герб Харківської області</w:t>
            </w:r>
          </w:p>
          <w:p w14:paraId="78792ED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1.9. Затверджений текст</w:t>
            </w:r>
            <w:r w:rsidRPr="006B2D86">
              <w:rPr>
                <w:rFonts w:ascii="Times New Roman" w:eastAsia="Times New Roman" w:hAnsi="Times New Roman"/>
                <w:color w:val="000000"/>
                <w:sz w:val="20"/>
                <w:szCs w:val="20"/>
                <w:lang w:val="ru-RU" w:eastAsia="uk-UA"/>
              </w:rPr>
              <w:tab/>
              <w:t>ХАРКІВСЬКА ОБЛАСНА РАДА</w:t>
            </w:r>
          </w:p>
          <w:p w14:paraId="5C078C8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1.10. Покриття зображень - Емаль (кольори: зелений, синій, муаровий)</w:t>
            </w:r>
          </w:p>
          <w:p w14:paraId="28A80D5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1.11. </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іплення - Цанга (гвіздок із затискачем «метелик»)</w:t>
            </w:r>
          </w:p>
          <w:p w14:paraId="521374DA"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4F76B147"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p>
          <w:p w14:paraId="177BC1B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p>
          <w:p w14:paraId="01C369EB"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 2.Опис Футляру для </w:t>
            </w:r>
            <w:proofErr w:type="gramStart"/>
            <w:r w:rsidRPr="006B2D86">
              <w:rPr>
                <w:rFonts w:ascii="Times New Roman" w:eastAsia="Times New Roman" w:hAnsi="Times New Roman"/>
                <w:sz w:val="20"/>
                <w:szCs w:val="20"/>
                <w:lang w:val="ru-RU" w:eastAsia="uk-UA"/>
              </w:rPr>
              <w:t>пам’ятного</w:t>
            </w:r>
            <w:proofErr w:type="gramEnd"/>
            <w:r w:rsidRPr="006B2D86">
              <w:rPr>
                <w:rFonts w:ascii="Times New Roman" w:eastAsia="Times New Roman" w:hAnsi="Times New Roman"/>
                <w:sz w:val="20"/>
                <w:szCs w:val="20"/>
                <w:lang w:val="ru-RU" w:eastAsia="uk-UA"/>
              </w:rPr>
              <w:t xml:space="preserve"> нагрудного знаку:</w:t>
            </w:r>
          </w:p>
          <w:p w14:paraId="40C30715"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2.1. Довжина, мм - 52</w:t>
            </w:r>
          </w:p>
          <w:p w14:paraId="14F378A4"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2.2 Ширина, </w:t>
            </w:r>
            <w:proofErr w:type="gramStart"/>
            <w:r w:rsidRPr="006B2D86">
              <w:rPr>
                <w:rFonts w:ascii="Times New Roman" w:eastAsia="Times New Roman" w:hAnsi="Times New Roman"/>
                <w:sz w:val="20"/>
                <w:szCs w:val="20"/>
                <w:lang w:val="ru-RU" w:eastAsia="uk-UA"/>
              </w:rPr>
              <w:t>мм</w:t>
            </w:r>
            <w:proofErr w:type="gramEnd"/>
            <w:r w:rsidRPr="006B2D86">
              <w:rPr>
                <w:rFonts w:ascii="Times New Roman" w:eastAsia="Times New Roman" w:hAnsi="Times New Roman"/>
                <w:sz w:val="20"/>
                <w:szCs w:val="20"/>
                <w:lang w:val="ru-RU" w:eastAsia="uk-UA"/>
              </w:rPr>
              <w:t xml:space="preserve"> - 45</w:t>
            </w:r>
          </w:p>
          <w:p w14:paraId="5B67E50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2.3. Висота, мм - 38</w:t>
            </w:r>
          </w:p>
          <w:p w14:paraId="3BCAE36A"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2.4. </w:t>
            </w:r>
            <w:proofErr w:type="gramStart"/>
            <w:r w:rsidRPr="006B2D86">
              <w:rPr>
                <w:rFonts w:ascii="Times New Roman" w:eastAsia="Times New Roman" w:hAnsi="Times New Roman"/>
                <w:sz w:val="20"/>
                <w:szCs w:val="20"/>
                <w:lang w:val="ru-RU" w:eastAsia="uk-UA"/>
              </w:rPr>
              <w:t>Матер</w:t>
            </w:r>
            <w:proofErr w:type="gramEnd"/>
            <w:r w:rsidRPr="006B2D86">
              <w:rPr>
                <w:rFonts w:ascii="Times New Roman" w:eastAsia="Times New Roman" w:hAnsi="Times New Roman"/>
                <w:sz w:val="20"/>
                <w:szCs w:val="20"/>
                <w:lang w:val="ru-RU" w:eastAsia="uk-UA"/>
              </w:rPr>
              <w:t>іал коробки - Пластик</w:t>
            </w:r>
          </w:p>
          <w:p w14:paraId="71831C1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2.5. Зовнішнє оздоблення коробки - Обтяжка  оксамитовою тканиною, колі</w:t>
            </w:r>
            <w:proofErr w:type="gramStart"/>
            <w:r w:rsidRPr="006B2D86">
              <w:rPr>
                <w:rFonts w:ascii="Times New Roman" w:eastAsia="Times New Roman" w:hAnsi="Times New Roman"/>
                <w:sz w:val="20"/>
                <w:szCs w:val="20"/>
                <w:lang w:val="ru-RU" w:eastAsia="uk-UA"/>
              </w:rPr>
              <w:t>р</w:t>
            </w:r>
            <w:proofErr w:type="gramEnd"/>
            <w:r w:rsidRPr="006B2D86">
              <w:rPr>
                <w:rFonts w:ascii="Times New Roman" w:eastAsia="Times New Roman" w:hAnsi="Times New Roman"/>
                <w:sz w:val="20"/>
                <w:szCs w:val="20"/>
                <w:lang w:val="ru-RU" w:eastAsia="uk-UA"/>
              </w:rPr>
              <w:t>: бордовий</w:t>
            </w:r>
          </w:p>
          <w:p w14:paraId="4DDA971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b/>
                <w:sz w:val="24"/>
                <w:szCs w:val="24"/>
                <w:u w:val="single"/>
                <w:lang w:val="ru-RU" w:eastAsia="uk-UA"/>
              </w:rPr>
            </w:pPr>
            <w:r w:rsidRPr="006B2D86">
              <w:rPr>
                <w:rFonts w:ascii="Times New Roman" w:eastAsia="Times New Roman" w:hAnsi="Times New Roman"/>
                <w:sz w:val="20"/>
                <w:szCs w:val="20"/>
                <w:lang w:val="ru-RU" w:eastAsia="uk-UA"/>
              </w:rPr>
              <w:t xml:space="preserve">2.6. Внутрішнє оздоблення коробки - Коробка складається з двох частин, скріплених </w:t>
            </w:r>
            <w:proofErr w:type="gramStart"/>
            <w:r w:rsidRPr="006B2D86">
              <w:rPr>
                <w:rFonts w:ascii="Times New Roman" w:eastAsia="Times New Roman" w:hAnsi="Times New Roman"/>
                <w:sz w:val="20"/>
                <w:szCs w:val="20"/>
                <w:lang w:val="ru-RU" w:eastAsia="uk-UA"/>
              </w:rPr>
              <w:t>між</w:t>
            </w:r>
            <w:proofErr w:type="gramEnd"/>
            <w:r w:rsidRPr="006B2D86">
              <w:rPr>
                <w:rFonts w:ascii="Times New Roman" w:eastAsia="Times New Roman" w:hAnsi="Times New Roman"/>
                <w:sz w:val="20"/>
                <w:szCs w:val="20"/>
                <w:lang w:val="ru-RU" w:eastAsia="uk-UA"/>
              </w:rPr>
              <w:t xml:space="preserve"> собою корінцем; верхня та нижня частини обтягнуті білою атласною тканиною.</w:t>
            </w:r>
          </w:p>
          <w:p w14:paraId="55E358A5"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0DCCA57C"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p>
          <w:p w14:paraId="7EF53CF7" w14:textId="77777777" w:rsidR="006B2D86" w:rsidRPr="006B2D86" w:rsidRDefault="006B2D86" w:rsidP="006B2D86">
            <w:pPr>
              <w:shd w:val="clear" w:color="auto" w:fill="FFFFFF"/>
              <w:spacing w:after="120" w:line="240" w:lineRule="auto"/>
              <w:jc w:val="both"/>
              <w:rPr>
                <w:rFonts w:ascii="Times New Roman" w:eastAsia="Times New Roman" w:hAnsi="Times New Roman"/>
                <w:b/>
                <w:sz w:val="20"/>
                <w:szCs w:val="20"/>
                <w:u w:val="single"/>
                <w:lang w:val="ru-RU" w:eastAsia="uk-UA"/>
              </w:rPr>
            </w:pPr>
            <w:r w:rsidRPr="006B2D86">
              <w:rPr>
                <w:rFonts w:ascii="Times New Roman" w:eastAsia="Times New Roman" w:hAnsi="Times New Roman"/>
                <w:b/>
                <w:sz w:val="20"/>
                <w:szCs w:val="20"/>
                <w:u w:val="single"/>
                <w:lang w:val="ru-RU" w:eastAsia="uk-UA"/>
              </w:rPr>
              <w:t>У комплекті: знак пошани</w:t>
            </w:r>
            <w:proofErr w:type="gramStart"/>
            <w:r w:rsidRPr="006B2D86">
              <w:rPr>
                <w:rFonts w:ascii="Times New Roman" w:eastAsia="Times New Roman" w:hAnsi="Times New Roman"/>
                <w:b/>
                <w:sz w:val="20"/>
                <w:szCs w:val="20"/>
                <w:u w:val="single"/>
                <w:lang w:val="ru-RU" w:eastAsia="uk-UA"/>
              </w:rPr>
              <w:t xml:space="preserve"> ,</w:t>
            </w:r>
            <w:proofErr w:type="gramEnd"/>
            <w:r w:rsidRPr="006B2D86">
              <w:rPr>
                <w:rFonts w:ascii="Times New Roman" w:eastAsia="Times New Roman" w:hAnsi="Times New Roman"/>
                <w:b/>
                <w:sz w:val="20"/>
                <w:szCs w:val="20"/>
                <w:u w:val="single"/>
                <w:lang w:val="ru-RU" w:eastAsia="uk-UA"/>
              </w:rPr>
              <w:t xml:space="preserve"> футляр. </w:t>
            </w:r>
          </w:p>
          <w:p w14:paraId="2130D568"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1. Знак пошани «За заслуги перед Харківщиною»  складається з трьох частин:</w:t>
            </w:r>
          </w:p>
          <w:p w14:paraId="6977AC0E"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1.1 Перша частина (нижня) виготовлена методом лиття з металу білого кольору, має габаритні розміри: ширина – 32мм, висота – 32мм, товщина – 2мм, діагональ – 45мм.</w:t>
            </w:r>
          </w:p>
          <w:p w14:paraId="2F10748C"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1.2 Друга частина (середня) виготовлена методом лиття з металу білого кольору, має габаритні розміри: ширина – 32мм, висота – 32мм, товщина – 3мм, діагональ – 45мм. На середній частині вертикально розташовані </w:t>
            </w:r>
            <w:proofErr w:type="gramStart"/>
            <w:r w:rsidRPr="006B2D86">
              <w:rPr>
                <w:rFonts w:ascii="Times New Roman" w:eastAsia="Times New Roman" w:hAnsi="Times New Roman"/>
                <w:color w:val="000000"/>
                <w:sz w:val="20"/>
                <w:szCs w:val="20"/>
                <w:lang w:val="ru-RU" w:eastAsia="uk-UA"/>
              </w:rPr>
              <w:t>кр</w:t>
            </w:r>
            <w:proofErr w:type="gramEnd"/>
            <w:r w:rsidRPr="006B2D86">
              <w:rPr>
                <w:rFonts w:ascii="Times New Roman" w:eastAsia="Times New Roman" w:hAnsi="Times New Roman"/>
                <w:color w:val="000000"/>
                <w:sz w:val="20"/>
                <w:szCs w:val="20"/>
                <w:lang w:val="ru-RU" w:eastAsia="uk-UA"/>
              </w:rPr>
              <w:t>іплення, кріплення здійснюється за допомогою застібок «метеликів» білого кольору. Застібка «метелик»: діаметр – 12мм, висота – 5,5мм.</w:t>
            </w:r>
          </w:p>
          <w:p w14:paraId="2553E21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1.3 Третя частина (верхня) виготовлена методом лиття з металу жовтого кольору, має габаритні розміри: діаметр кола – 20мм, ширина – 30мм (частина з написом), висота – 25мм, товщина – 6мм. На верхній частині – зображення герба Харківської області, що розташований у колі, </w:t>
            </w:r>
            <w:proofErr w:type="gramStart"/>
            <w:r w:rsidRPr="006B2D86">
              <w:rPr>
                <w:rFonts w:ascii="Times New Roman" w:eastAsia="Times New Roman" w:hAnsi="Times New Roman"/>
                <w:color w:val="000000"/>
                <w:sz w:val="20"/>
                <w:szCs w:val="20"/>
                <w:lang w:val="ru-RU" w:eastAsia="uk-UA"/>
              </w:rPr>
              <w:t>стил</w:t>
            </w:r>
            <w:proofErr w:type="gramEnd"/>
            <w:r w:rsidRPr="006B2D86">
              <w:rPr>
                <w:rFonts w:ascii="Times New Roman" w:eastAsia="Times New Roman" w:hAnsi="Times New Roman"/>
                <w:color w:val="000000"/>
                <w:sz w:val="20"/>
                <w:szCs w:val="20"/>
                <w:lang w:val="ru-RU" w:eastAsia="uk-UA"/>
              </w:rPr>
              <w:t>ізованому малиновою емаллю. Поле герба вкрите зеленою емаллю (</w:t>
            </w:r>
            <w:proofErr w:type="gramStart"/>
            <w:r w:rsidRPr="006B2D86">
              <w:rPr>
                <w:rFonts w:ascii="Times New Roman" w:eastAsia="Times New Roman" w:hAnsi="Times New Roman"/>
                <w:color w:val="000000"/>
                <w:sz w:val="20"/>
                <w:szCs w:val="20"/>
                <w:lang w:val="ru-RU" w:eastAsia="uk-UA"/>
              </w:rPr>
              <w:t>стр</w:t>
            </w:r>
            <w:proofErr w:type="gramEnd"/>
            <w:r w:rsidRPr="006B2D86">
              <w:rPr>
                <w:rFonts w:ascii="Times New Roman" w:eastAsia="Times New Roman" w:hAnsi="Times New Roman"/>
                <w:color w:val="000000"/>
                <w:sz w:val="20"/>
                <w:szCs w:val="20"/>
                <w:lang w:val="ru-RU" w:eastAsia="uk-UA"/>
              </w:rPr>
              <w:t>ічка на дубовому листі вкрита синьою емаллю). Знизу – напис «ЗА ЗАСЛУГИ ПЕРЕД ХАРКІВЩИНОЮ», літери втиснуті, заповнені емаллю синього кольору.</w:t>
            </w:r>
          </w:p>
          <w:p w14:paraId="1E14A3C2"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Загальна товщина – 6мм.</w:t>
            </w:r>
          </w:p>
          <w:p w14:paraId="18DB0D70"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r w:rsidRPr="006B2D86">
              <w:rPr>
                <w:rFonts w:ascii="Times New Roman" w:eastAsia="Times New Roman" w:hAnsi="Times New Roman"/>
                <w:color w:val="000000"/>
                <w:sz w:val="20"/>
                <w:szCs w:val="20"/>
                <w:lang w:val="ru-RU" w:eastAsia="uk-UA"/>
              </w:rPr>
              <w:t xml:space="preserve">     1.4 </w:t>
            </w:r>
            <w:proofErr w:type="gramStart"/>
            <w:r w:rsidRPr="006B2D86">
              <w:rPr>
                <w:rFonts w:ascii="Times New Roman" w:eastAsia="Times New Roman" w:hAnsi="Times New Roman"/>
                <w:color w:val="000000"/>
                <w:sz w:val="20"/>
                <w:szCs w:val="20"/>
                <w:lang w:val="ru-RU" w:eastAsia="uk-UA"/>
              </w:rPr>
              <w:t>З</w:t>
            </w:r>
            <w:proofErr w:type="gramEnd"/>
            <w:r w:rsidRPr="006B2D86">
              <w:rPr>
                <w:rFonts w:ascii="Times New Roman" w:eastAsia="Times New Roman" w:hAnsi="Times New Roman"/>
                <w:color w:val="000000"/>
                <w:sz w:val="20"/>
                <w:szCs w:val="20"/>
                <w:lang w:val="ru-RU" w:eastAsia="uk-UA"/>
              </w:rPr>
              <w:t>’єднання всіх частин здійснюється за допомогою контактного або лазерного зварювання нижньої та верхньої частини з тильної сторони відзнаки. Тильна сторона відзнаки – матована.</w:t>
            </w:r>
          </w:p>
          <w:p w14:paraId="269F51DD"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roofErr w:type="gramStart"/>
            <w:r w:rsidRPr="006B2D86">
              <w:rPr>
                <w:rFonts w:ascii="Times New Roman" w:eastAsia="Times New Roman" w:hAnsi="Times New Roman"/>
                <w:color w:val="000000"/>
                <w:sz w:val="20"/>
                <w:szCs w:val="20"/>
                <w:lang w:val="ru-RU" w:eastAsia="uk-UA"/>
              </w:rPr>
              <w:t>Допустима</w:t>
            </w:r>
            <w:proofErr w:type="gramEnd"/>
            <w:r w:rsidRPr="006B2D86">
              <w:rPr>
                <w:rFonts w:ascii="Times New Roman" w:eastAsia="Times New Roman" w:hAnsi="Times New Roman"/>
                <w:color w:val="000000"/>
                <w:sz w:val="20"/>
                <w:szCs w:val="20"/>
                <w:lang w:val="ru-RU" w:eastAsia="uk-UA"/>
              </w:rPr>
              <w:t xml:space="preserve"> похибка  за розмірами, мм</w:t>
            </w:r>
            <w:r w:rsidRPr="006B2D86">
              <w:rPr>
                <w:rFonts w:ascii="Times New Roman" w:eastAsia="Times New Roman" w:hAnsi="Times New Roman"/>
                <w:color w:val="000000"/>
                <w:sz w:val="20"/>
                <w:szCs w:val="20"/>
                <w:lang w:val="ru-RU" w:eastAsia="uk-UA"/>
              </w:rPr>
              <w:tab/>
              <w:t>– 0,5 – 1</w:t>
            </w:r>
          </w:p>
          <w:p w14:paraId="49144C66"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color w:val="000000"/>
                <w:sz w:val="20"/>
                <w:szCs w:val="20"/>
                <w:lang w:val="ru-RU" w:eastAsia="uk-UA"/>
              </w:rPr>
            </w:pPr>
          </w:p>
          <w:p w14:paraId="2AC3B8FA" w14:textId="77777777" w:rsidR="006B2D86" w:rsidRPr="006B2D86" w:rsidRDefault="006B2D86" w:rsidP="006B2D86">
            <w:pPr>
              <w:pBdr>
                <w:top w:val="nil"/>
                <w:left w:val="nil"/>
                <w:bottom w:val="nil"/>
                <w:right w:val="nil"/>
                <w:between w:val="nil"/>
              </w:pBdr>
              <w:spacing w:after="0" w:line="240" w:lineRule="auto"/>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2.Опис футляру Знаку  пошани «За заслуги перед Харківщиною»:</w:t>
            </w:r>
          </w:p>
          <w:p w14:paraId="319C1315"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2.1 Форма: картонна коробка (по конструкції закривається на бортик),</w:t>
            </w:r>
          </w:p>
          <w:p w14:paraId="4B94D250"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облицьована покривним/політурним матері</w:t>
            </w:r>
            <w:proofErr w:type="gramStart"/>
            <w:r w:rsidRPr="006B2D86">
              <w:rPr>
                <w:rFonts w:ascii="Times New Roman" w:eastAsia="Times New Roman" w:hAnsi="Times New Roman"/>
                <w:sz w:val="20"/>
                <w:szCs w:val="20"/>
                <w:lang w:val="ru-RU" w:eastAsia="uk-UA"/>
              </w:rPr>
              <w:t>алом</w:t>
            </w:r>
            <w:proofErr w:type="gramEnd"/>
            <w:r w:rsidRPr="006B2D86">
              <w:rPr>
                <w:rFonts w:ascii="Times New Roman" w:eastAsia="Times New Roman" w:hAnsi="Times New Roman"/>
                <w:sz w:val="20"/>
                <w:szCs w:val="20"/>
                <w:lang w:val="ru-RU" w:eastAsia="uk-UA"/>
              </w:rPr>
              <w:t xml:space="preserve"> бордового кольору-</w:t>
            </w:r>
          </w:p>
          <w:p w14:paraId="27551E0E"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баладек, складається з двох частин – основи та кришки.</w:t>
            </w:r>
          </w:p>
          <w:p w14:paraId="076ED482"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Кришка: оздоблена зовні – вставною </w:t>
            </w:r>
            <w:proofErr w:type="gramStart"/>
            <w:r w:rsidRPr="006B2D86">
              <w:rPr>
                <w:rFonts w:ascii="Times New Roman" w:eastAsia="Times New Roman" w:hAnsi="Times New Roman"/>
                <w:sz w:val="20"/>
                <w:szCs w:val="20"/>
                <w:lang w:val="ru-RU" w:eastAsia="uk-UA"/>
              </w:rPr>
              <w:t>об</w:t>
            </w:r>
            <w:proofErr w:type="gramEnd"/>
            <w:r w:rsidRPr="006B2D86">
              <w:rPr>
                <w:rFonts w:ascii="Times New Roman" w:eastAsia="Times New Roman" w:hAnsi="Times New Roman"/>
                <w:sz w:val="20"/>
                <w:szCs w:val="20"/>
                <w:lang w:val="ru-RU" w:eastAsia="uk-UA"/>
              </w:rPr>
              <w:t>’ємною прямокутною</w:t>
            </w:r>
          </w:p>
          <w:p w14:paraId="41DB3566"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подушкою, виконаною з поролону, всередині – вклеєними</w:t>
            </w:r>
          </w:p>
          <w:p w14:paraId="119C7069"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прямокутною з округлими кутами вставкою з білого картону та</w:t>
            </w:r>
          </w:p>
          <w:p w14:paraId="39912444"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lastRenderedPageBreak/>
              <w:t xml:space="preserve">розташованою навскісно у правому нижньому куті </w:t>
            </w:r>
            <w:proofErr w:type="gramStart"/>
            <w:r w:rsidRPr="006B2D86">
              <w:rPr>
                <w:rFonts w:ascii="Times New Roman" w:eastAsia="Times New Roman" w:hAnsi="Times New Roman"/>
                <w:sz w:val="20"/>
                <w:szCs w:val="20"/>
                <w:lang w:val="ru-RU" w:eastAsia="uk-UA"/>
              </w:rPr>
              <w:t>стр</w:t>
            </w:r>
            <w:proofErr w:type="gramEnd"/>
            <w:r w:rsidRPr="006B2D86">
              <w:rPr>
                <w:rFonts w:ascii="Times New Roman" w:eastAsia="Times New Roman" w:hAnsi="Times New Roman"/>
                <w:sz w:val="20"/>
                <w:szCs w:val="20"/>
                <w:lang w:val="ru-RU" w:eastAsia="uk-UA"/>
              </w:rPr>
              <w:t>ічкою синьо-</w:t>
            </w:r>
          </w:p>
          <w:p w14:paraId="1029206B"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 xml:space="preserve">жовтого кольору, призначеною для </w:t>
            </w:r>
            <w:proofErr w:type="gramStart"/>
            <w:r w:rsidRPr="006B2D86">
              <w:rPr>
                <w:rFonts w:ascii="Times New Roman" w:eastAsia="Times New Roman" w:hAnsi="Times New Roman"/>
                <w:sz w:val="20"/>
                <w:szCs w:val="20"/>
                <w:lang w:val="ru-RU" w:eastAsia="uk-UA"/>
              </w:rPr>
              <w:t>кр</w:t>
            </w:r>
            <w:proofErr w:type="gramEnd"/>
            <w:r w:rsidRPr="006B2D86">
              <w:rPr>
                <w:rFonts w:ascii="Times New Roman" w:eastAsia="Times New Roman" w:hAnsi="Times New Roman"/>
                <w:sz w:val="20"/>
                <w:szCs w:val="20"/>
                <w:lang w:val="ru-RU" w:eastAsia="uk-UA"/>
              </w:rPr>
              <w:t>іплення посвідчення;</w:t>
            </w:r>
          </w:p>
          <w:p w14:paraId="14CD68F0"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відкривається догори та прикріплена до основи за допомогою</w:t>
            </w:r>
          </w:p>
          <w:p w14:paraId="273F7E47"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двошарового корінця; подушка прикрашена методом тиснення</w:t>
            </w:r>
          </w:p>
          <w:p w14:paraId="49DC4162"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золотою фольгою шляхом нанесення зображення герба України – у верхній частині по центру. Основа: оздоблена внутрішньою вклеєною картонною вкладкою –</w:t>
            </w:r>
          </w:p>
          <w:p w14:paraId="21C53368"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бортиком, та вставним ложементом.</w:t>
            </w:r>
          </w:p>
          <w:p w14:paraId="2551D85A"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Ложемент: мяка подушка з червоного оксамиту у формі прямокутного паралелепіпеда; щільно вкладається в основу.</w:t>
            </w:r>
          </w:p>
          <w:p w14:paraId="4FE5B7AE"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2.2 Габаритні розміри футляру (довжина, ширина, висота),</w:t>
            </w:r>
          </w:p>
          <w:p w14:paraId="3AC476E3" w14:textId="77777777" w:rsidR="006B2D86" w:rsidRPr="006B2D86" w:rsidRDefault="006B2D86" w:rsidP="006B2D86">
            <w:pPr>
              <w:spacing w:after="0" w:line="228" w:lineRule="auto"/>
              <w:ind w:firstLine="317"/>
              <w:jc w:val="both"/>
              <w:rPr>
                <w:rFonts w:ascii="Times New Roman" w:eastAsia="Times New Roman" w:hAnsi="Times New Roman"/>
                <w:sz w:val="20"/>
                <w:szCs w:val="20"/>
                <w:lang w:val="ru-RU" w:eastAsia="uk-UA"/>
              </w:rPr>
            </w:pPr>
            <w:r w:rsidRPr="006B2D86">
              <w:rPr>
                <w:rFonts w:ascii="Times New Roman" w:eastAsia="Times New Roman" w:hAnsi="Times New Roman"/>
                <w:sz w:val="20"/>
                <w:szCs w:val="20"/>
                <w:lang w:val="ru-RU" w:eastAsia="uk-UA"/>
              </w:rPr>
              <w:t>120 х 90 х 30мм</w:t>
            </w:r>
          </w:p>
          <w:p w14:paraId="1E11B2CA" w14:textId="77777777" w:rsidR="006B2D86" w:rsidRPr="006B2D86" w:rsidRDefault="006B2D86" w:rsidP="006B2D86">
            <w:pPr>
              <w:spacing w:after="0" w:line="228" w:lineRule="auto"/>
              <w:ind w:firstLine="317"/>
              <w:jc w:val="both"/>
              <w:rPr>
                <w:rFonts w:ascii="Times New Roman" w:eastAsia="Times New Roman" w:hAnsi="Times New Roman"/>
                <w:color w:val="FF0000"/>
                <w:sz w:val="20"/>
                <w:szCs w:val="20"/>
                <w:lang w:val="ru-RU" w:eastAsia="uk-UA"/>
              </w:rPr>
            </w:pP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2804BE6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lastRenderedPageBreak/>
              <w:t>30</w:t>
            </w:r>
          </w:p>
          <w:p w14:paraId="590A740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1110F6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87948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A59601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1C883B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472F6B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97046C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357971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24BDE3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398B8C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4F65B9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A25EA1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B92034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B94272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DAF397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63C87E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B35DA7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C0B009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236AC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2C3B20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892763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5CCE4A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06BE27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5DC7B6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76D56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7E629C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3DDDB8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13BF69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470581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4EF9A7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70648C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7221FC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32A054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E1A96D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18B82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85D7D0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592F6C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211D35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0E64A8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C73D7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F8EFA3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B21077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D2815C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5D954C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D973BE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E2CBD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0B1C6C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F2470F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40E094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985901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3F6039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FF4C95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CDDEB3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896B06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7F9EAB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9AEF23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78DBE4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3C9956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774F0D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C49892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C1F9DD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3F6566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C5DBAC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2D467A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99A0EA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62FBB2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02AEB3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98F153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12DD69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8D4E9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60DEA6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EE7281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4F917A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30E193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EEA5D3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007327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F28DD1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DB5D87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43DA43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BD2D10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1A94EE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7450CE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F0D902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65F060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676EB5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B2E8C2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3C33BB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3D7827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DB53A7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C8FDCC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6150B4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05E152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45E772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70CC71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03D92B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5336C5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0D1613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B8A3ED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1996DC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14996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F4DA37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083E12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E62148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3BA33B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95EE7E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8F4068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4AC237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AD8862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FA094A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E7309B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E482C1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1D01ED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83BBF3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723D27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44EC4A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CDAF9D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7AF3EF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90E5FD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780A9F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E04DB7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B645EA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49071F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470817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B22CA2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0B22EE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EBE541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6ADFAE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B8087A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CE1E49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10A7E0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A915C8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596C72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462505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AB2315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11CA95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399E97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29E592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FCF7F6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657F99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80E3DB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563647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112C74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874E88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8088FA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B7BDE0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A0061C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BB480A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6B7C99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3BDF16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8E41D0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23A1FA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ADD5DD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9673F2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8EEA0D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59D6AF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31D602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FF34A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194AFA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022AB2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D0CADC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 xml:space="preserve">6 </w:t>
            </w:r>
          </w:p>
          <w:p w14:paraId="6A74084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06D98C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78AEB1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76A11F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B4148E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2969F4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76A67E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821BAD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10A093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9119DB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3DD2C1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6F0117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2DAF02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43BCD8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5497BB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F1B8E4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F2EAE4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CE0F49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D144F8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F3C900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16DC15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A9F294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6FF809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2F57EC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F0E0C5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FC09D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139D8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390400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FF4441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8E555D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11ADC2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E7D26E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24A382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457CCA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754441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6C53A7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761AB3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F26D1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74F0A6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E4EFA8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6EE7A4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5D55F8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5BF0CF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D6260C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227EA2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04F43B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BE5CA5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990B6B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FBF348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54FA81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BEF596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845E4B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C63222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22239C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60FCB6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6FA2FA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702738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416F0C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F203AB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27872D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1D97F9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000783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D11480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B03F64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20CBAB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D63068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AFDFD9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CF5C16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B094D7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EED4E7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0E7A6E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1FA17C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26EE17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2CB961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749319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DFF594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810A4D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191118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55ACCF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7755CB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C73D66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2F48D5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ADF730F"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94DFD9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00635F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952043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A78EC5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C0F226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BA72215"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5D34B9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6085A30"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978DE5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CF5C56E"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BA3FE6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460</w:t>
            </w:r>
          </w:p>
          <w:p w14:paraId="3D638F68"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F816864"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28E957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309384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3C1805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16492ED"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A653D02"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68E21DF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5A4607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E157B37"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924B97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0EC8EF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E36113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4B3F699C"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AC369F6"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5C4F44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FDB656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5ECE5A6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2D6E81B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0373766B"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F92A30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7858B0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19326D39"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3E94DE9A"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p>
          <w:p w14:paraId="702C8AF1"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r w:rsidRPr="006B2D86">
              <w:rPr>
                <w:rFonts w:ascii="Times New Roman" w:eastAsia="Times New Roman" w:hAnsi="Times New Roman"/>
                <w:b/>
                <w:sz w:val="24"/>
                <w:szCs w:val="24"/>
                <w:lang w:val="ru-RU" w:eastAsia="uk-UA"/>
              </w:rPr>
              <w:t>140</w:t>
            </w:r>
          </w:p>
          <w:p w14:paraId="77DB26F3" w14:textId="77777777" w:rsidR="006B2D86" w:rsidRPr="006B2D86" w:rsidRDefault="006B2D86" w:rsidP="006B2D86">
            <w:pPr>
              <w:tabs>
                <w:tab w:val="left" w:pos="5490"/>
              </w:tabs>
              <w:spacing w:after="0" w:line="240" w:lineRule="auto"/>
              <w:jc w:val="center"/>
              <w:rPr>
                <w:rFonts w:ascii="Times New Roman" w:eastAsia="Times New Roman" w:hAnsi="Times New Roman"/>
                <w:b/>
                <w:sz w:val="24"/>
                <w:szCs w:val="24"/>
                <w:lang w:val="ru-RU" w:eastAsia="uk-UA"/>
              </w:rPr>
            </w:pPr>
            <w:bookmarkStart w:id="1" w:name="_heading=h.k1w907pjlrrb" w:colFirst="0" w:colLast="0"/>
            <w:bookmarkEnd w:id="1"/>
          </w:p>
        </w:tc>
      </w:tr>
    </w:tbl>
    <w:p w14:paraId="1ED40525" w14:textId="6FC00F1A" w:rsidR="00231E85" w:rsidRPr="000B743B" w:rsidRDefault="00231E85" w:rsidP="00F964F6">
      <w:pPr>
        <w:spacing w:after="0" w:line="240" w:lineRule="auto"/>
        <w:ind w:firstLine="709"/>
        <w:jc w:val="both"/>
        <w:rPr>
          <w:rFonts w:ascii="Times New Roman" w:hAnsi="Times New Roman"/>
          <w:sz w:val="20"/>
          <w:szCs w:val="20"/>
          <w:lang w:val="en-US"/>
        </w:rPr>
      </w:pPr>
    </w:p>
    <w:sectPr w:rsidR="00231E85" w:rsidRPr="000B743B" w:rsidSect="006B2D86">
      <w:headerReference w:type="default" r:id="rId3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0E638" w14:textId="77777777" w:rsidR="007B4DE2" w:rsidRDefault="007B4DE2" w:rsidP="009A525D">
      <w:pPr>
        <w:spacing w:after="0" w:line="240" w:lineRule="auto"/>
      </w:pPr>
      <w:r>
        <w:separator/>
      </w:r>
    </w:p>
  </w:endnote>
  <w:endnote w:type="continuationSeparator" w:id="0">
    <w:p w14:paraId="1FA9AE55" w14:textId="77777777" w:rsidR="007B4DE2" w:rsidRDefault="007B4DE2"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A83A3" w14:textId="77777777" w:rsidR="007B4DE2" w:rsidRDefault="007B4DE2" w:rsidP="009A525D">
      <w:pPr>
        <w:spacing w:after="0" w:line="240" w:lineRule="auto"/>
      </w:pPr>
      <w:r>
        <w:separator/>
      </w:r>
    </w:p>
  </w:footnote>
  <w:footnote w:type="continuationSeparator" w:id="0">
    <w:p w14:paraId="0D384B37" w14:textId="77777777" w:rsidR="007B4DE2" w:rsidRDefault="007B4DE2"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7418F1">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3EC6A3E"/>
    <w:multiLevelType w:val="multilevel"/>
    <w:tmpl w:val="1E3A01AC"/>
    <w:lvl w:ilvl="0">
      <w:start w:val="1"/>
      <w:numFmt w:val="decimal"/>
      <w:lvlText w:val="%1"/>
      <w:lvlJc w:val="left"/>
      <w:pPr>
        <w:ind w:left="405" w:hanging="405"/>
      </w:pPr>
    </w:lvl>
    <w:lvl w:ilvl="1">
      <w:start w:val="5"/>
      <w:numFmt w:val="decimal"/>
      <w:lvlText w:val="%1.%2"/>
      <w:lvlJc w:val="left"/>
      <w:pPr>
        <w:ind w:left="405" w:hanging="40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6">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8">
    <w:nsid w:val="5B9C436F"/>
    <w:multiLevelType w:val="multilevel"/>
    <w:tmpl w:val="6FBAA3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10">
    <w:nsid w:val="678B1CD0"/>
    <w:multiLevelType w:val="multilevel"/>
    <w:tmpl w:val="FA6CB230"/>
    <w:lvl w:ilvl="0">
      <w:start w:val="1"/>
      <w:numFmt w:val="decimal"/>
      <w:lvlText w:val="%1."/>
      <w:lvlJc w:val="left"/>
      <w:pPr>
        <w:ind w:left="720" w:hanging="360"/>
      </w:pPr>
    </w:lvl>
    <w:lvl w:ilvl="1">
      <w:start w:val="5"/>
      <w:numFmt w:val="decimal"/>
      <w:lvlText w:val="%1.%2."/>
      <w:lvlJc w:val="left"/>
      <w:pPr>
        <w:ind w:left="810" w:hanging="45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12"/>
  </w:num>
  <w:num w:numId="7">
    <w:abstractNumId w:val="11"/>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01B99"/>
    <w:rsid w:val="000122AD"/>
    <w:rsid w:val="000210D2"/>
    <w:rsid w:val="0002334C"/>
    <w:rsid w:val="00040B89"/>
    <w:rsid w:val="00045F24"/>
    <w:rsid w:val="00052530"/>
    <w:rsid w:val="000720EB"/>
    <w:rsid w:val="00077096"/>
    <w:rsid w:val="000803C8"/>
    <w:rsid w:val="000A57E4"/>
    <w:rsid w:val="000A6027"/>
    <w:rsid w:val="000B1F80"/>
    <w:rsid w:val="000B743B"/>
    <w:rsid w:val="000C58C4"/>
    <w:rsid w:val="000C63E5"/>
    <w:rsid w:val="000D292C"/>
    <w:rsid w:val="000D4558"/>
    <w:rsid w:val="000D53A8"/>
    <w:rsid w:val="00110561"/>
    <w:rsid w:val="001130F8"/>
    <w:rsid w:val="0013722B"/>
    <w:rsid w:val="001436C9"/>
    <w:rsid w:val="00154A0E"/>
    <w:rsid w:val="00160E62"/>
    <w:rsid w:val="001929D9"/>
    <w:rsid w:val="00231E85"/>
    <w:rsid w:val="0025477A"/>
    <w:rsid w:val="0027380C"/>
    <w:rsid w:val="00274606"/>
    <w:rsid w:val="00281408"/>
    <w:rsid w:val="002B5802"/>
    <w:rsid w:val="003055A2"/>
    <w:rsid w:val="00331D01"/>
    <w:rsid w:val="00336CBC"/>
    <w:rsid w:val="00354837"/>
    <w:rsid w:val="0036602B"/>
    <w:rsid w:val="00370C4C"/>
    <w:rsid w:val="003D1EDF"/>
    <w:rsid w:val="003E5B52"/>
    <w:rsid w:val="00403054"/>
    <w:rsid w:val="00416101"/>
    <w:rsid w:val="00421D94"/>
    <w:rsid w:val="004260EE"/>
    <w:rsid w:val="00442F4C"/>
    <w:rsid w:val="004742A6"/>
    <w:rsid w:val="00481229"/>
    <w:rsid w:val="004A3090"/>
    <w:rsid w:val="004A362D"/>
    <w:rsid w:val="00501BB8"/>
    <w:rsid w:val="0051540B"/>
    <w:rsid w:val="00515A41"/>
    <w:rsid w:val="00516B6D"/>
    <w:rsid w:val="00532D08"/>
    <w:rsid w:val="005558F6"/>
    <w:rsid w:val="005621FD"/>
    <w:rsid w:val="00575E3F"/>
    <w:rsid w:val="00595B53"/>
    <w:rsid w:val="005A66D1"/>
    <w:rsid w:val="005B1643"/>
    <w:rsid w:val="005B343F"/>
    <w:rsid w:val="005B4FA4"/>
    <w:rsid w:val="005C4875"/>
    <w:rsid w:val="005C74E3"/>
    <w:rsid w:val="005E1925"/>
    <w:rsid w:val="006124A8"/>
    <w:rsid w:val="006138BA"/>
    <w:rsid w:val="0064713D"/>
    <w:rsid w:val="00652C94"/>
    <w:rsid w:val="00667775"/>
    <w:rsid w:val="006A1BE5"/>
    <w:rsid w:val="006B0457"/>
    <w:rsid w:val="006B2D86"/>
    <w:rsid w:val="006C4DEA"/>
    <w:rsid w:val="006E22BA"/>
    <w:rsid w:val="0070340F"/>
    <w:rsid w:val="00724652"/>
    <w:rsid w:val="007276BB"/>
    <w:rsid w:val="007418F1"/>
    <w:rsid w:val="00767F7D"/>
    <w:rsid w:val="007906E0"/>
    <w:rsid w:val="007B4DE2"/>
    <w:rsid w:val="007C6B63"/>
    <w:rsid w:val="00814D48"/>
    <w:rsid w:val="00821AD1"/>
    <w:rsid w:val="008268DC"/>
    <w:rsid w:val="0083510B"/>
    <w:rsid w:val="00835FB4"/>
    <w:rsid w:val="0085651B"/>
    <w:rsid w:val="008B26F8"/>
    <w:rsid w:val="008C2D15"/>
    <w:rsid w:val="008D1344"/>
    <w:rsid w:val="008E189B"/>
    <w:rsid w:val="008E61E5"/>
    <w:rsid w:val="00931D71"/>
    <w:rsid w:val="009331CE"/>
    <w:rsid w:val="009375CF"/>
    <w:rsid w:val="00953778"/>
    <w:rsid w:val="0096079F"/>
    <w:rsid w:val="00966E21"/>
    <w:rsid w:val="00967420"/>
    <w:rsid w:val="00984E9E"/>
    <w:rsid w:val="00987001"/>
    <w:rsid w:val="00990A2D"/>
    <w:rsid w:val="009A525D"/>
    <w:rsid w:val="009B1FEB"/>
    <w:rsid w:val="009C1AC6"/>
    <w:rsid w:val="009D413E"/>
    <w:rsid w:val="00A149A5"/>
    <w:rsid w:val="00A14C1A"/>
    <w:rsid w:val="00A2091E"/>
    <w:rsid w:val="00A52FC9"/>
    <w:rsid w:val="00A83726"/>
    <w:rsid w:val="00AA5452"/>
    <w:rsid w:val="00AB3ACD"/>
    <w:rsid w:val="00AD63A6"/>
    <w:rsid w:val="00AE59DC"/>
    <w:rsid w:val="00B12373"/>
    <w:rsid w:val="00B13793"/>
    <w:rsid w:val="00B17519"/>
    <w:rsid w:val="00B40641"/>
    <w:rsid w:val="00B6060F"/>
    <w:rsid w:val="00B923E3"/>
    <w:rsid w:val="00BD559C"/>
    <w:rsid w:val="00BE2D49"/>
    <w:rsid w:val="00BF32AE"/>
    <w:rsid w:val="00BF6267"/>
    <w:rsid w:val="00C0460D"/>
    <w:rsid w:val="00C27536"/>
    <w:rsid w:val="00C55C00"/>
    <w:rsid w:val="00C62461"/>
    <w:rsid w:val="00C819C9"/>
    <w:rsid w:val="00C81FAE"/>
    <w:rsid w:val="00CB0FAA"/>
    <w:rsid w:val="00CC0C65"/>
    <w:rsid w:val="00CC3087"/>
    <w:rsid w:val="00D10FDF"/>
    <w:rsid w:val="00D20043"/>
    <w:rsid w:val="00D30530"/>
    <w:rsid w:val="00D417A2"/>
    <w:rsid w:val="00D9634E"/>
    <w:rsid w:val="00DD00C2"/>
    <w:rsid w:val="00DD086E"/>
    <w:rsid w:val="00DE12BB"/>
    <w:rsid w:val="00E1171B"/>
    <w:rsid w:val="00E1397F"/>
    <w:rsid w:val="00E14721"/>
    <w:rsid w:val="00E33FD8"/>
    <w:rsid w:val="00EC7002"/>
    <w:rsid w:val="00EE6A2D"/>
    <w:rsid w:val="00EE74B4"/>
    <w:rsid w:val="00EF6DFE"/>
    <w:rsid w:val="00F074E9"/>
    <w:rsid w:val="00F537B3"/>
    <w:rsid w:val="00F57017"/>
    <w:rsid w:val="00F61527"/>
    <w:rsid w:val="00F664D4"/>
    <w:rsid w:val="00F800DA"/>
    <w:rsid w:val="00F81354"/>
    <w:rsid w:val="00F81C73"/>
    <w:rsid w:val="00F857A8"/>
    <w:rsid w:val="00F964F6"/>
    <w:rsid w:val="00FB3394"/>
    <w:rsid w:val="00FC2AF6"/>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5780">
      <w:bodyDiv w:val="1"/>
      <w:marLeft w:val="0"/>
      <w:marRight w:val="0"/>
      <w:marTop w:val="0"/>
      <w:marBottom w:val="0"/>
      <w:divBdr>
        <w:top w:val="none" w:sz="0" w:space="0" w:color="auto"/>
        <w:left w:val="none" w:sz="0" w:space="0" w:color="auto"/>
        <w:bottom w:val="none" w:sz="0" w:space="0" w:color="auto"/>
        <w:right w:val="none" w:sz="0" w:space="0" w:color="auto"/>
      </w:divBdr>
      <w:divsChild>
        <w:div w:id="1152020418">
          <w:marLeft w:val="0"/>
          <w:marRight w:val="0"/>
          <w:marTop w:val="0"/>
          <w:marBottom w:val="0"/>
          <w:divBdr>
            <w:top w:val="none" w:sz="0" w:space="0" w:color="auto"/>
            <w:left w:val="none" w:sz="0" w:space="0" w:color="auto"/>
            <w:bottom w:val="none" w:sz="0" w:space="0" w:color="auto"/>
            <w:right w:val="none" w:sz="0" w:space="0" w:color="auto"/>
          </w:divBdr>
        </w:div>
      </w:divsChild>
    </w:div>
    <w:div w:id="444276866">
      <w:bodyDiv w:val="1"/>
      <w:marLeft w:val="0"/>
      <w:marRight w:val="0"/>
      <w:marTop w:val="0"/>
      <w:marBottom w:val="0"/>
      <w:divBdr>
        <w:top w:val="none" w:sz="0" w:space="0" w:color="auto"/>
        <w:left w:val="none" w:sz="0" w:space="0" w:color="auto"/>
        <w:bottom w:val="none" w:sz="0" w:space="0" w:color="auto"/>
        <w:right w:val="none" w:sz="0" w:space="0" w:color="auto"/>
      </w:divBdr>
    </w:div>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 w:id="1452633188">
      <w:bodyDiv w:val="1"/>
      <w:marLeft w:val="0"/>
      <w:marRight w:val="0"/>
      <w:marTop w:val="0"/>
      <w:marBottom w:val="0"/>
      <w:divBdr>
        <w:top w:val="none" w:sz="0" w:space="0" w:color="auto"/>
        <w:left w:val="none" w:sz="0" w:space="0" w:color="auto"/>
        <w:bottom w:val="none" w:sz="0" w:space="0" w:color="auto"/>
        <w:right w:val="none" w:sz="0" w:space="0" w:color="auto"/>
      </w:divBdr>
      <w:divsChild>
        <w:div w:id="1913928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zorro.gov.ua/plan/UA-P-2025-05-19-015426-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14384</Words>
  <Characters>8200</Characters>
  <Application>Microsoft Office Word</Application>
  <DocSecurity>0</DocSecurity>
  <Lines>68</Lines>
  <Paragraphs>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2</cp:revision>
  <cp:lastPrinted>2025-05-19T13:29:00Z</cp:lastPrinted>
  <dcterms:created xsi:type="dcterms:W3CDTF">2025-05-19T13:31:00Z</dcterms:created>
  <dcterms:modified xsi:type="dcterms:W3CDTF">2025-05-19T13:31:00Z</dcterms:modified>
</cp:coreProperties>
</file>