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B99E" w14:textId="77777777" w:rsidR="00A60429" w:rsidRPr="00A60429" w:rsidRDefault="00A60429" w:rsidP="00A60429">
      <w:pPr>
        <w:spacing w:after="0" w:line="240" w:lineRule="auto"/>
        <w:jc w:val="center"/>
        <w:rPr>
          <w:rFonts w:ascii="Times New Roman" w:hAnsi="Times New Roman" w:cs="Times New Roman"/>
          <w:b/>
          <w:color w:val="EE0000"/>
          <w:kern w:val="2"/>
          <w:sz w:val="28"/>
          <w14:ligatures w14:val="standardContextual"/>
        </w:rPr>
      </w:pPr>
      <w:r w:rsidRPr="00A60429">
        <w:rPr>
          <w:rFonts w:ascii="Times New Roman" w:hAnsi="Times New Roman" w:cs="Times New Roman"/>
          <w:b/>
          <w:noProof/>
          <w:color w:val="EE0000"/>
          <w:kern w:val="2"/>
          <w:sz w:val="28"/>
          <w14:ligatures w14:val="standardContextual"/>
        </w:rPr>
        <w:drawing>
          <wp:inline distT="0" distB="0" distL="0" distR="0" wp14:anchorId="313F5BE4" wp14:editId="66B517C9">
            <wp:extent cx="504825" cy="638175"/>
            <wp:effectExtent l="0" t="0" r="9525" b="9525"/>
            <wp:docPr id="19060254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6" t="-40" r="-56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BD5DE" w14:textId="77777777" w:rsidR="00A60429" w:rsidRPr="00A60429" w:rsidRDefault="00A60429" w:rsidP="00A60429">
      <w:pPr>
        <w:spacing w:after="0" w:line="240" w:lineRule="auto"/>
        <w:rPr>
          <w:rFonts w:ascii="Times New Roman" w:hAnsi="Times New Roman" w:cs="Times New Roman"/>
          <w:b/>
          <w:color w:val="EE0000"/>
          <w:kern w:val="2"/>
          <w:sz w:val="16"/>
          <w:szCs w:val="16"/>
          <w14:ligatures w14:val="standardContextual"/>
        </w:rPr>
      </w:pPr>
      <w:r w:rsidRPr="00A60429">
        <w:rPr>
          <w:rFonts w:ascii="Times New Roman" w:hAnsi="Times New Roman" w:cs="Times New Roman"/>
          <w:b/>
          <w:color w:val="EE0000"/>
          <w:kern w:val="2"/>
          <w:sz w:val="16"/>
          <w:szCs w:val="16"/>
          <w14:ligatures w14:val="standardContextual"/>
        </w:rPr>
        <w:t xml:space="preserve">            </w:t>
      </w:r>
    </w:p>
    <w:p w14:paraId="794855AD" w14:textId="77777777" w:rsidR="00A60429" w:rsidRPr="00A60429" w:rsidRDefault="00A60429" w:rsidP="00A60429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  <w14:ligatures w14:val="standardContextual"/>
        </w:rPr>
      </w:pPr>
      <w:r w:rsidRPr="00A60429">
        <w:rPr>
          <w:rFonts w:ascii="Times New Roman" w:hAnsi="Times New Roman" w:cs="Times New Roman"/>
          <w:b/>
          <w:kern w:val="2"/>
          <w:sz w:val="28"/>
          <w:szCs w:val="28"/>
          <w14:ligatures w14:val="standardContextual"/>
        </w:rPr>
        <w:t>УКРАЇНА</w:t>
      </w:r>
    </w:p>
    <w:p w14:paraId="670BB83E" w14:textId="77777777" w:rsidR="00A60429" w:rsidRPr="00A60429" w:rsidRDefault="00A60429" w:rsidP="00A60429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16"/>
          <w:szCs w:val="16"/>
          <w14:ligatures w14:val="standardContextual"/>
        </w:rPr>
      </w:pPr>
    </w:p>
    <w:p w14:paraId="47A82007" w14:textId="77777777" w:rsidR="00A60429" w:rsidRPr="00A60429" w:rsidRDefault="00A60429" w:rsidP="00A60429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  <w14:ligatures w14:val="standardContextual"/>
        </w:rPr>
      </w:pPr>
      <w:r w:rsidRPr="00A60429">
        <w:rPr>
          <w:rFonts w:ascii="Times New Roman" w:hAnsi="Times New Roman" w:cs="Times New Roman"/>
          <w:b/>
          <w:kern w:val="2"/>
          <w:sz w:val="28"/>
          <w:szCs w:val="28"/>
          <w14:ligatures w14:val="standardContextual"/>
        </w:rPr>
        <w:t>ХАРКІВСЬКА ОБЛАСНА РАДА</w:t>
      </w:r>
    </w:p>
    <w:p w14:paraId="17E18FE7" w14:textId="77777777" w:rsidR="00A60429" w:rsidRPr="00A60429" w:rsidRDefault="00A60429" w:rsidP="00A60429">
      <w:pPr>
        <w:spacing w:after="0" w:line="240" w:lineRule="auto"/>
        <w:rPr>
          <w:rFonts w:ascii="Times New Roman" w:hAnsi="Times New Roman" w:cs="Times New Roman"/>
          <w:b/>
          <w:kern w:val="2"/>
          <w:sz w:val="16"/>
          <w:szCs w:val="16"/>
          <w14:ligatures w14:val="standardContextual"/>
        </w:rPr>
      </w:pPr>
    </w:p>
    <w:p w14:paraId="435A3ED9" w14:textId="77777777" w:rsidR="00A60429" w:rsidRPr="00A60429" w:rsidRDefault="00A60429" w:rsidP="00A60429">
      <w:pPr>
        <w:spacing w:after="0" w:line="240" w:lineRule="auto"/>
        <w:jc w:val="center"/>
        <w:rPr>
          <w:rFonts w:ascii="Times New Roman" w:hAnsi="Times New Roman" w:cs="Times New Roman"/>
          <w:caps/>
          <w:kern w:val="2"/>
          <w:sz w:val="26"/>
          <w:szCs w:val="26"/>
          <w14:ligatures w14:val="standardContextual"/>
        </w:rPr>
      </w:pPr>
      <w:r w:rsidRPr="00A60429">
        <w:rPr>
          <w:rFonts w:ascii="Times New Roman" w:hAnsi="Times New Roman" w:cs="Times New Roman"/>
          <w:caps/>
          <w:kern w:val="2"/>
          <w:sz w:val="26"/>
          <w:szCs w:val="26"/>
          <w14:ligatures w14:val="standardContextual"/>
        </w:rPr>
        <w:t>ПОСТІЙНА КОМІСІЯ З питань бюджету</w:t>
      </w:r>
    </w:p>
    <w:p w14:paraId="7829F1EE" w14:textId="77777777" w:rsidR="00A60429" w:rsidRPr="00A60429" w:rsidRDefault="00A60429" w:rsidP="00A60429">
      <w:pPr>
        <w:spacing w:after="0" w:line="240" w:lineRule="auto"/>
        <w:jc w:val="center"/>
        <w:rPr>
          <w:rFonts w:ascii="Times New Roman" w:hAnsi="Times New Roman" w:cs="Times New Roman"/>
          <w:caps/>
          <w:kern w:val="2"/>
          <w:sz w:val="16"/>
          <w:szCs w:val="16"/>
          <w14:ligatures w14:val="standardContextual"/>
        </w:rPr>
      </w:pPr>
    </w:p>
    <w:p w14:paraId="7C333543" w14:textId="77777777" w:rsidR="00A60429" w:rsidRPr="00A60429" w:rsidRDefault="00A60429" w:rsidP="00A60429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14:ligatures w14:val="standardContextual"/>
        </w:rPr>
      </w:pPr>
      <w:r w:rsidRPr="00A60429">
        <w:rPr>
          <w:rFonts w:ascii="Times New Roman" w:hAnsi="Times New Roman" w:cs="Times New Roman"/>
          <w:i/>
          <w:kern w:val="2"/>
          <w:sz w:val="24"/>
          <w14:ligatures w14:val="standardContextual"/>
        </w:rPr>
        <w:t xml:space="preserve">вул. Сумська, 64, м. Харків 61002, </w:t>
      </w:r>
      <w:proofErr w:type="spellStart"/>
      <w:r w:rsidRPr="00A60429">
        <w:rPr>
          <w:rFonts w:ascii="Times New Roman" w:hAnsi="Times New Roman" w:cs="Times New Roman"/>
          <w:i/>
          <w:kern w:val="2"/>
          <w:sz w:val="24"/>
          <w14:ligatures w14:val="standardContextual"/>
        </w:rPr>
        <w:t>тел</w:t>
      </w:r>
      <w:proofErr w:type="spellEnd"/>
      <w:r w:rsidRPr="00A60429">
        <w:rPr>
          <w:rFonts w:ascii="Times New Roman" w:hAnsi="Times New Roman" w:cs="Times New Roman"/>
          <w:i/>
          <w:kern w:val="2"/>
          <w:sz w:val="24"/>
          <w14:ligatures w14:val="standardContextual"/>
        </w:rPr>
        <w:t>. 700-53-02,  e-</w:t>
      </w:r>
      <w:proofErr w:type="spellStart"/>
      <w:r w:rsidRPr="00A60429">
        <w:rPr>
          <w:rFonts w:ascii="Times New Roman" w:hAnsi="Times New Roman" w:cs="Times New Roman"/>
          <w:i/>
          <w:kern w:val="2"/>
          <w:sz w:val="24"/>
          <w14:ligatures w14:val="standardContextual"/>
        </w:rPr>
        <w:t>mail</w:t>
      </w:r>
      <w:proofErr w:type="spellEnd"/>
      <w:r w:rsidRPr="00A60429">
        <w:rPr>
          <w:rFonts w:ascii="Times New Roman" w:hAnsi="Times New Roman" w:cs="Times New Roman"/>
          <w:i/>
          <w:kern w:val="2"/>
          <w:sz w:val="24"/>
          <w14:ligatures w14:val="standardContextual"/>
        </w:rPr>
        <w:t xml:space="preserve">: </w:t>
      </w:r>
      <w:hyperlink r:id="rId9">
        <w:r w:rsidRPr="00A60429">
          <w:rPr>
            <w:rFonts w:ascii="Times New Roman" w:hAnsi="Times New Roman" w:cs="Times New Roman"/>
            <w:i/>
            <w:kern w:val="2"/>
            <w:sz w:val="24"/>
            <w14:ligatures w14:val="standardContextual"/>
          </w:rPr>
          <w:t>sc02-or@ukr.net</w:t>
        </w:r>
      </w:hyperlink>
    </w:p>
    <w:p w14:paraId="538F4AA4" w14:textId="77777777" w:rsidR="00A60429" w:rsidRPr="00A60429" w:rsidRDefault="00A60429" w:rsidP="00A60429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A60429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_______________№_______________</w:t>
      </w:r>
    </w:p>
    <w:p w14:paraId="3B2F66CC" w14:textId="77777777" w:rsidR="00A60429" w:rsidRPr="00A60429" w:rsidRDefault="00A60429" w:rsidP="00A60429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A60429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На № ___________________________</w:t>
      </w:r>
    </w:p>
    <w:p w14:paraId="24876532" w14:textId="77777777" w:rsidR="00A60429" w:rsidRPr="00A60429" w:rsidRDefault="00A60429" w:rsidP="00A60429">
      <w:pPr>
        <w:spacing w:after="0" w:line="240" w:lineRule="auto"/>
        <w:rPr>
          <w:rFonts w:ascii="Times New Roman" w:hAnsi="Times New Roman" w:cs="Times New Roman"/>
          <w:color w:val="EE0000"/>
          <w:kern w:val="2"/>
          <w:sz w:val="8"/>
          <w:szCs w:val="8"/>
          <w14:ligatures w14:val="standardContextual"/>
        </w:rPr>
      </w:pPr>
    </w:p>
    <w:p w14:paraId="7941F4C5" w14:textId="77777777" w:rsidR="00A60429" w:rsidRPr="00A60429" w:rsidRDefault="00A60429" w:rsidP="00A60429">
      <w:pPr>
        <w:keepNext/>
        <w:keepLines/>
        <w:spacing w:after="0" w:line="240" w:lineRule="auto"/>
        <w:jc w:val="right"/>
        <w:outlineLvl w:val="0"/>
        <w:rPr>
          <w:rFonts w:ascii="Calibri Light" w:eastAsia="Times New Roman" w:hAnsi="Calibri Light" w:cs="Times New Roman"/>
          <w:color w:val="EE0000"/>
          <w:kern w:val="2"/>
          <w:sz w:val="16"/>
          <w:szCs w:val="16"/>
          <w:u w:val="single"/>
          <w14:ligatures w14:val="standardContextual"/>
        </w:rPr>
      </w:pPr>
    </w:p>
    <w:p w14:paraId="72581FF3" w14:textId="77777777" w:rsidR="00A60429" w:rsidRPr="00A60429" w:rsidRDefault="00A60429" w:rsidP="00A60429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A60429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Засідання постійної комісії</w:t>
      </w:r>
    </w:p>
    <w:p w14:paraId="39CEAD2E" w14:textId="77777777" w:rsidR="00A60429" w:rsidRPr="00A60429" w:rsidRDefault="00A60429" w:rsidP="00A60429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2"/>
          <w:sz w:val="16"/>
          <w:szCs w:val="16"/>
          <w14:ligatures w14:val="standardContextual"/>
        </w:rPr>
      </w:pPr>
    </w:p>
    <w:p w14:paraId="48D699F3" w14:textId="1155F720" w:rsidR="00A60429" w:rsidRPr="00A60429" w:rsidRDefault="00A60429" w:rsidP="00A60429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14:ligatures w14:val="standardContextual"/>
        </w:rPr>
      </w:pPr>
      <w:r w:rsidRPr="00A60429">
        <w:rPr>
          <w:rFonts w:ascii="Times New Roman" w:eastAsia="Times New Roman" w:hAnsi="Times New Roman" w:cs="Times New Roman"/>
          <w:b/>
          <w:bCs/>
          <w:i/>
          <w:kern w:val="2"/>
          <w:sz w:val="28"/>
          <w14:ligatures w14:val="standardContextual"/>
        </w:rPr>
        <w:t xml:space="preserve">від </w:t>
      </w:r>
      <w:r>
        <w:rPr>
          <w:rFonts w:ascii="Times New Roman" w:eastAsia="Times New Roman" w:hAnsi="Times New Roman" w:cs="Times New Roman"/>
          <w:b/>
          <w:bCs/>
          <w:i/>
          <w:kern w:val="2"/>
          <w:sz w:val="28"/>
          <w14:ligatures w14:val="standardContextual"/>
        </w:rPr>
        <w:t>19 травня</w:t>
      </w:r>
      <w:r w:rsidRPr="00A60429">
        <w:rPr>
          <w:rFonts w:ascii="Times New Roman" w:eastAsia="Times New Roman" w:hAnsi="Times New Roman" w:cs="Times New Roman"/>
          <w:b/>
          <w:bCs/>
          <w:i/>
          <w:kern w:val="2"/>
          <w:sz w:val="28"/>
          <w14:ligatures w14:val="standardContextual"/>
        </w:rPr>
        <w:t xml:space="preserve"> 2026 року</w:t>
      </w:r>
    </w:p>
    <w:p w14:paraId="6BDCC9C1" w14:textId="77777777" w:rsidR="00A60429" w:rsidRPr="00A60429" w:rsidRDefault="00A60429" w:rsidP="00A604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jc w:val="right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  <w14:ligatures w14:val="standardContextual"/>
        </w:rPr>
      </w:pPr>
    </w:p>
    <w:p w14:paraId="1034E016" w14:textId="77777777" w:rsidR="00A60429" w:rsidRPr="00A60429" w:rsidRDefault="00A60429" w:rsidP="00A6042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kern w:val="2"/>
          <w:sz w:val="24"/>
          <w:lang w:eastAsia="ru-RU"/>
          <w14:ligatures w14:val="standardContextual"/>
        </w:rPr>
      </w:pPr>
      <w:r w:rsidRPr="00A60429">
        <w:rPr>
          <w:rFonts w:ascii="Times New Roman" w:eastAsia="Times New Roman" w:hAnsi="Times New Roman" w:cs="Times New Roman"/>
          <w:i/>
          <w:kern w:val="2"/>
          <w:sz w:val="24"/>
          <w:lang w:eastAsia="ru-RU"/>
          <w14:ligatures w14:val="standardContextual"/>
        </w:rPr>
        <w:t>Місце проведення: Держпром, зала засідань обласної ради,</w:t>
      </w:r>
    </w:p>
    <w:p w14:paraId="57855FEB" w14:textId="77777777" w:rsidR="00A60429" w:rsidRPr="00A60429" w:rsidRDefault="00A60429" w:rsidP="00A6042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kern w:val="2"/>
          <w:sz w:val="24"/>
          <w:lang w:eastAsia="ru-RU"/>
          <w14:ligatures w14:val="standardContextual"/>
        </w:rPr>
      </w:pPr>
      <w:r w:rsidRPr="00A60429">
        <w:rPr>
          <w:rFonts w:ascii="Times New Roman" w:eastAsia="Times New Roman" w:hAnsi="Times New Roman" w:cs="Times New Roman"/>
          <w:i/>
          <w:kern w:val="2"/>
          <w:sz w:val="24"/>
          <w:lang w:eastAsia="ru-RU"/>
          <w14:ligatures w14:val="standardContextual"/>
        </w:rPr>
        <w:t>веб-платформа Cisco WEBEX</w:t>
      </w:r>
      <w:r w:rsidRPr="00A60429">
        <w:rPr>
          <w:rFonts w:ascii="Times New Roman" w:eastAsia="Times New Roman" w:hAnsi="Times New Roman" w:cs="Times New Roman"/>
          <w:i/>
          <w:kern w:val="2"/>
          <w:sz w:val="12"/>
          <w:szCs w:val="12"/>
          <w:lang w:eastAsia="ru-RU"/>
          <w14:ligatures w14:val="standardContextual"/>
        </w:rPr>
        <w:t xml:space="preserve">                                                                               </w:t>
      </w:r>
    </w:p>
    <w:p w14:paraId="32BD8F7E" w14:textId="77777777" w:rsidR="00A60429" w:rsidRPr="00A60429" w:rsidRDefault="00A60429" w:rsidP="00A604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jc w:val="right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  <w14:ligatures w14:val="standardContextual"/>
        </w:rPr>
      </w:pPr>
    </w:p>
    <w:p w14:paraId="2D369570" w14:textId="1919FB9A" w:rsidR="00A60429" w:rsidRPr="00A60429" w:rsidRDefault="00A60429" w:rsidP="00A604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jc w:val="right"/>
        <w:rPr>
          <w:rFonts w:ascii="Times New Roman" w:eastAsia="Times New Roman" w:hAnsi="Times New Roman" w:cs="Times New Roman"/>
          <w:b/>
          <w:i/>
          <w:kern w:val="2"/>
          <w:sz w:val="24"/>
          <w:lang w:eastAsia="ru-RU"/>
          <w14:ligatures w14:val="standardContextual"/>
        </w:rPr>
      </w:pPr>
      <w:r w:rsidRPr="00A60429">
        <w:rPr>
          <w:rFonts w:ascii="Times New Roman" w:eastAsia="Times New Roman" w:hAnsi="Times New Roman" w:cs="Times New Roman"/>
          <w:b/>
          <w:i/>
          <w:kern w:val="2"/>
          <w:sz w:val="24"/>
          <w:lang w:eastAsia="ru-RU"/>
          <w14:ligatures w14:val="standardContextual"/>
        </w:rPr>
        <w:t>1</w:t>
      </w:r>
      <w:r>
        <w:rPr>
          <w:rFonts w:ascii="Times New Roman" w:eastAsia="Times New Roman" w:hAnsi="Times New Roman" w:cs="Times New Roman"/>
          <w:b/>
          <w:i/>
          <w:kern w:val="2"/>
          <w:sz w:val="24"/>
          <w:lang w:eastAsia="ru-RU"/>
          <w14:ligatures w14:val="standardContextual"/>
        </w:rPr>
        <w:t>1</w:t>
      </w:r>
      <w:r w:rsidRPr="00A60429">
        <w:rPr>
          <w:rFonts w:ascii="Times New Roman" w:eastAsia="Times New Roman" w:hAnsi="Times New Roman" w:cs="Times New Roman"/>
          <w:b/>
          <w:i/>
          <w:kern w:val="2"/>
          <w:sz w:val="24"/>
          <w:lang w:eastAsia="ru-RU"/>
          <w14:ligatures w14:val="standardContextual"/>
        </w:rPr>
        <w:t>.00</w:t>
      </w:r>
    </w:p>
    <w:p w14:paraId="220FBA2A" w14:textId="77777777" w:rsidR="00A60429" w:rsidRPr="00A60429" w:rsidRDefault="00A60429" w:rsidP="00A604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jc w:val="right"/>
        <w:rPr>
          <w:rFonts w:ascii="Times New Roman" w:eastAsia="Times New Roman" w:hAnsi="Times New Roman" w:cs="Times New Roman"/>
          <w:b/>
          <w:i/>
          <w:color w:val="EE0000"/>
          <w:kern w:val="2"/>
          <w:sz w:val="16"/>
          <w:szCs w:val="16"/>
          <w:lang w:eastAsia="ru-RU"/>
          <w14:ligatures w14:val="standardContextual"/>
        </w:rPr>
      </w:pPr>
    </w:p>
    <w:p w14:paraId="506593E1" w14:textId="77777777" w:rsidR="00A60429" w:rsidRPr="00A60429" w:rsidRDefault="00A60429" w:rsidP="00A604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jc w:val="right"/>
        <w:rPr>
          <w:rFonts w:ascii="Times New Roman" w:eastAsia="Times New Roman" w:hAnsi="Times New Roman" w:cs="Times New Roman"/>
          <w:b/>
          <w:i/>
          <w:color w:val="EE0000"/>
          <w:kern w:val="2"/>
          <w:sz w:val="16"/>
          <w:szCs w:val="16"/>
          <w:lang w:eastAsia="ru-RU"/>
          <w14:ligatures w14:val="standardContextual"/>
        </w:rPr>
      </w:pPr>
    </w:p>
    <w:p w14:paraId="63E70889" w14:textId="77777777" w:rsidR="00A60429" w:rsidRPr="00A60429" w:rsidRDefault="00A60429" w:rsidP="00A6042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  <w14:ligatures w14:val="standardContextual"/>
        </w:rPr>
      </w:pPr>
      <w:r w:rsidRPr="00A60429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  <w14:ligatures w14:val="standardContextual"/>
        </w:rPr>
        <w:t>ПОРЯДОК  ДЕННИЙ:</w:t>
      </w:r>
    </w:p>
    <w:p w14:paraId="7F775D31" w14:textId="77777777" w:rsidR="00995650" w:rsidRPr="00D13947" w:rsidRDefault="00995650" w:rsidP="00D13947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86FC5E8" w14:textId="71459DA6" w:rsidR="00622805" w:rsidRPr="00585A8C" w:rsidRDefault="00622805" w:rsidP="00622805">
      <w:pPr>
        <w:pStyle w:val="a3"/>
        <w:numPr>
          <w:ilvl w:val="0"/>
          <w:numId w:val="8"/>
        </w:numPr>
        <w:tabs>
          <w:tab w:val="left" w:pos="134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Про проєкт рішення обласної ради "</w:t>
      </w:r>
      <w:hyperlink r:id="rId10" w:history="1">
        <w:r w:rsidRPr="00C245D5">
          <w:rPr>
            <w:rStyle w:val="af3"/>
            <w:rFonts w:ascii="Times New Roman" w:hAnsi="Times New Roman" w:cs="Times New Roman"/>
            <w:sz w:val="28"/>
            <w:szCs w:val="28"/>
          </w:rPr>
          <w:t xml:space="preserve">Про хід виконання у 2025 році Програми сприяння розвитку малого та середнього підприємництва у Харківській області на 2025-2027 роки, </w:t>
        </w:r>
        <w:r w:rsidRPr="00C245D5">
          <w:rPr>
            <w:rStyle w:val="af3"/>
            <w:rFonts w:ascii="Times New Roman" w:hAnsi="Times New Roman" w:cs="Times New Roman"/>
            <w:spacing w:val="-6"/>
            <w:sz w:val="28"/>
            <w:szCs w:val="28"/>
          </w:rPr>
          <w:t>затвердженої рішенням обласної ради від 23 жовтня 2025 року № 1310-VIII</w:t>
        </w:r>
      </w:hyperlink>
      <w:r>
        <w:rPr>
          <w:rFonts w:ascii="Times New Roman" w:hAnsi="Times New Roman" w:cs="Times New Roman"/>
          <w:spacing w:val="-6"/>
          <w:sz w:val="28"/>
          <w:szCs w:val="28"/>
        </w:rPr>
        <w:t>"</w:t>
      </w:r>
      <w:r w:rsidRPr="00585A8C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130822C3" w14:textId="77777777" w:rsidR="00622805" w:rsidRPr="001B345C" w:rsidRDefault="00622805" w:rsidP="00622805">
      <w:pPr>
        <w:pStyle w:val="a3"/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2"/>
          <w:sz w:val="8"/>
          <w:szCs w:val="8"/>
          <w:u w:val="single"/>
          <w:lang w:eastAsia="ru-RU"/>
          <w14:ligatures w14:val="standardContextual"/>
        </w:rPr>
      </w:pPr>
    </w:p>
    <w:p w14:paraId="3A2A3F46" w14:textId="77777777" w:rsidR="00622805" w:rsidRDefault="00622805" w:rsidP="00622805">
      <w:pPr>
        <w:pStyle w:val="a3"/>
        <w:tabs>
          <w:tab w:val="left" w:pos="1344"/>
        </w:tabs>
        <w:spacing w:after="0" w:line="240" w:lineRule="auto"/>
        <w:ind w:left="2660" w:hanging="1302"/>
        <w:jc w:val="both"/>
        <w:rPr>
          <w:rFonts w:ascii="Times New Roman" w:hAnsi="Times New Roman" w:cs="Times New Roman"/>
          <w:sz w:val="16"/>
          <w:szCs w:val="16"/>
        </w:rPr>
      </w:pPr>
      <w:r w:rsidRPr="001B345C"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ru-RU"/>
          <w14:ligatures w14:val="standardContextual"/>
        </w:rPr>
        <w:t>Доповідає</w:t>
      </w:r>
      <w:r w:rsidRPr="001B345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: </w:t>
      </w:r>
      <w:r w:rsidRPr="001B345C">
        <w:rPr>
          <w:rFonts w:ascii="Times New Roman" w:hAnsi="Times New Roman" w:cs="Microsoft Uighur"/>
          <w:b/>
          <w:bCs/>
          <w:i/>
          <w:iCs/>
          <w:kern w:val="2"/>
          <w:sz w:val="28"/>
          <w:szCs w:val="28"/>
          <w14:ligatures w14:val="standardContextual"/>
        </w:rPr>
        <w:t>Коновалова Ірина Василівна</w:t>
      </w:r>
      <w:r w:rsidRPr="001B345C">
        <w:rPr>
          <w:rFonts w:ascii="Times New Roman" w:hAnsi="Times New Roman" w:cs="Microsoft Uighur"/>
          <w:kern w:val="2"/>
          <w:sz w:val="28"/>
          <w:szCs w:val="28"/>
          <w14:ligatures w14:val="standardContextual"/>
        </w:rPr>
        <w:t xml:space="preserve"> – заступник директора Департаменту економіки і міжнародних відносин Харківської обласної військової адміністрації.</w:t>
      </w:r>
    </w:p>
    <w:p w14:paraId="01CA2F42" w14:textId="77777777" w:rsidR="00622805" w:rsidRDefault="00622805" w:rsidP="00622805">
      <w:pPr>
        <w:pStyle w:val="a3"/>
        <w:tabs>
          <w:tab w:val="left" w:pos="1344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</w:p>
    <w:p w14:paraId="3E856408" w14:textId="77777777" w:rsidR="00E16719" w:rsidRPr="00622805" w:rsidRDefault="00E16719" w:rsidP="00E16719">
      <w:pPr>
        <w:pStyle w:val="a3"/>
        <w:numPr>
          <w:ilvl w:val="0"/>
          <w:numId w:val="8"/>
        </w:numPr>
        <w:tabs>
          <w:tab w:val="left" w:pos="134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Про проєкт рішення обласної ради "</w:t>
      </w:r>
      <w:bookmarkStart w:id="0" w:name="_Hlk229669945"/>
      <w:r>
        <w:fldChar w:fldCharType="begin"/>
      </w:r>
      <w:r>
        <w:instrText>HYPERLINK "https://ts.lica.com.ua/77/1/387131/31242"</w:instrText>
      </w:r>
      <w:r>
        <w:fldChar w:fldCharType="separate"/>
      </w:r>
      <w:r w:rsidRPr="00C245D5">
        <w:rPr>
          <w:rStyle w:val="af3"/>
          <w:rFonts w:ascii="Times New Roman" w:hAnsi="Times New Roman" w:cs="Times New Roman"/>
          <w:sz w:val="28"/>
          <w:szCs w:val="28"/>
        </w:rPr>
        <w:t xml:space="preserve">Про хід виконання </w:t>
      </w:r>
      <w:r w:rsidRPr="00C245D5">
        <w:rPr>
          <w:rStyle w:val="af3"/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у 2025 році </w:t>
      </w:r>
      <w:r w:rsidRPr="00C245D5">
        <w:rPr>
          <w:rStyle w:val="af3"/>
          <w:rFonts w:ascii="Times New Roman" w:hAnsi="Times New Roman" w:cs="Times New Roman"/>
          <w:sz w:val="28"/>
          <w:szCs w:val="28"/>
        </w:rPr>
        <w:t>регіональної Програми розвитку закладів позашкільної освіти спортивного та фізкультурно-оздоровчого спрямування на 2024-2028 роки, затвердженої рішенням обласної ради від 21 травня 2024 року № 838-VІІІ (зі змінами)</w:t>
      </w:r>
      <w:r>
        <w:fldChar w:fldCharType="end"/>
      </w:r>
      <w:bookmarkEnd w:id="0"/>
      <w:r w:rsidRPr="00622805">
        <w:rPr>
          <w:rFonts w:ascii="Times New Roman" w:hAnsi="Times New Roman" w:cs="Times New Roman"/>
          <w:sz w:val="28"/>
          <w:szCs w:val="28"/>
        </w:rPr>
        <w:t>".</w:t>
      </w:r>
    </w:p>
    <w:p w14:paraId="1E5B5C54" w14:textId="77777777" w:rsidR="00E16719" w:rsidRPr="00622805" w:rsidRDefault="00E16719" w:rsidP="00E16719">
      <w:pPr>
        <w:pStyle w:val="a3"/>
        <w:tabs>
          <w:tab w:val="left" w:pos="1134"/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iCs/>
          <w:kern w:val="2"/>
          <w:sz w:val="8"/>
          <w:szCs w:val="8"/>
          <w:u w:val="single"/>
          <w:bdr w:val="none" w:sz="0" w:space="0" w:color="auto" w:frame="1"/>
          <w14:ligatures w14:val="standardContextual"/>
        </w:rPr>
      </w:pPr>
    </w:p>
    <w:p w14:paraId="31F1B8B1" w14:textId="77777777" w:rsidR="00E16719" w:rsidRPr="00622805" w:rsidRDefault="00E16719" w:rsidP="00E16719">
      <w:pPr>
        <w:pStyle w:val="a3"/>
        <w:tabs>
          <w:tab w:val="left" w:pos="1344"/>
        </w:tabs>
        <w:spacing w:after="0" w:line="240" w:lineRule="auto"/>
        <w:ind w:left="2552" w:hanging="127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622805">
        <w:rPr>
          <w:rFonts w:ascii="Times New Roman" w:hAnsi="Times New Roman" w:cs="Times New Roman"/>
          <w:bCs/>
          <w:iCs/>
          <w:kern w:val="2"/>
          <w:sz w:val="28"/>
          <w:szCs w:val="28"/>
          <w:u w:val="single"/>
          <w:bdr w:val="none" w:sz="0" w:space="0" w:color="auto" w:frame="1"/>
          <w14:ligatures w14:val="standardContextual"/>
        </w:rPr>
        <w:t>Доповідає</w:t>
      </w:r>
      <w:r w:rsidRPr="00622805">
        <w:rPr>
          <w:rFonts w:ascii="Times New Roman" w:hAnsi="Times New Roman" w:cs="Times New Roman"/>
          <w:bCs/>
          <w:iCs/>
          <w:kern w:val="2"/>
          <w:sz w:val="28"/>
          <w:szCs w:val="28"/>
          <w:bdr w:val="none" w:sz="0" w:space="0" w:color="auto" w:frame="1"/>
          <w14:ligatures w14:val="standardContextual"/>
        </w:rPr>
        <w:t xml:space="preserve">: </w:t>
      </w:r>
      <w:r w:rsidRPr="0062280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>Безпалова Ольга Ігорівна</w:t>
      </w:r>
      <w:r w:rsidRPr="0062280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– директор Департаменту освіти і науки Харківської обласної військової адміністрації</w:t>
      </w:r>
      <w:r w:rsidRPr="00622805">
        <w:rPr>
          <w:rFonts w:ascii="Times New Roman" w:hAnsi="Times New Roman" w:cs="Microsoft Uighur"/>
          <w:kern w:val="2"/>
          <w:sz w:val="28"/>
          <w:szCs w:val="28"/>
          <w14:ligatures w14:val="standardContextual"/>
        </w:rPr>
        <w:t>.</w:t>
      </w:r>
    </w:p>
    <w:p w14:paraId="21471E4B" w14:textId="77777777" w:rsidR="00E16719" w:rsidRPr="00622805" w:rsidRDefault="00E16719" w:rsidP="00E16719">
      <w:pPr>
        <w:pStyle w:val="a3"/>
        <w:tabs>
          <w:tab w:val="left" w:pos="1344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061DB5E" w14:textId="77777777" w:rsidR="00E16719" w:rsidRPr="00622805" w:rsidRDefault="00E16719" w:rsidP="00E16719">
      <w:pPr>
        <w:pStyle w:val="a3"/>
        <w:numPr>
          <w:ilvl w:val="0"/>
          <w:numId w:val="8"/>
        </w:numPr>
        <w:tabs>
          <w:tab w:val="left" w:pos="134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280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проєкт рішення обласної ради "</w:t>
      </w:r>
      <w:bookmarkStart w:id="1" w:name="_Hlk229670442"/>
      <w:r>
        <w:fldChar w:fldCharType="begin"/>
      </w:r>
      <w:r>
        <w:instrText>HYPERLINK "https://ts.lica.com.ua/77/1/387130/31241"</w:instrText>
      </w:r>
      <w:r>
        <w:fldChar w:fldCharType="separate"/>
      </w:r>
      <w:r w:rsidRPr="00C245D5">
        <w:rPr>
          <w:rStyle w:val="af3"/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хід виконання </w:t>
      </w:r>
      <w:r w:rsidRPr="00C245D5">
        <w:rPr>
          <w:rStyle w:val="af3"/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у 2025 році </w:t>
      </w:r>
      <w:r w:rsidRPr="00C245D5">
        <w:rPr>
          <w:rStyle w:val="af3"/>
          <w:rFonts w:ascii="Times New Roman" w:eastAsia="Times New Roman" w:hAnsi="Times New Roman" w:cs="Times New Roman"/>
          <w:sz w:val="28"/>
          <w:szCs w:val="28"/>
          <w:lang w:eastAsia="uk-UA"/>
        </w:rPr>
        <w:t>регіональної Програми національно-патріотичного виховання дітей та молоді на 2024-2028 роки, затвердженої рішенням обласної ради від 20 лютого 2024 року № 785-VІІІ</w:t>
      </w:r>
      <w:r>
        <w:fldChar w:fldCharType="end"/>
      </w:r>
      <w:bookmarkEnd w:id="1"/>
      <w:r w:rsidRPr="00622805">
        <w:rPr>
          <w:rFonts w:ascii="Times New Roman" w:eastAsia="Times New Roman" w:hAnsi="Times New Roman" w:cs="Times New Roman"/>
          <w:sz w:val="28"/>
          <w:szCs w:val="28"/>
          <w:lang w:eastAsia="uk-UA"/>
        </w:rPr>
        <w:t>".</w:t>
      </w:r>
    </w:p>
    <w:p w14:paraId="052980DD" w14:textId="77777777" w:rsidR="00E16719" w:rsidRPr="00622805" w:rsidRDefault="00E16719" w:rsidP="00E16719">
      <w:pPr>
        <w:pStyle w:val="a3"/>
        <w:tabs>
          <w:tab w:val="left" w:pos="1134"/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iCs/>
          <w:kern w:val="2"/>
          <w:sz w:val="8"/>
          <w:szCs w:val="8"/>
          <w:u w:val="single"/>
          <w:bdr w:val="none" w:sz="0" w:space="0" w:color="auto" w:frame="1"/>
          <w14:ligatures w14:val="standardContextual"/>
        </w:rPr>
      </w:pPr>
    </w:p>
    <w:p w14:paraId="24415E5A" w14:textId="77777777" w:rsidR="00E16719" w:rsidRPr="00622805" w:rsidRDefault="00E16719" w:rsidP="00E16719">
      <w:pPr>
        <w:pStyle w:val="a3"/>
        <w:tabs>
          <w:tab w:val="left" w:pos="1344"/>
        </w:tabs>
        <w:spacing w:after="0" w:line="240" w:lineRule="auto"/>
        <w:ind w:left="2552" w:hanging="127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622805">
        <w:rPr>
          <w:rFonts w:ascii="Times New Roman" w:hAnsi="Times New Roman" w:cs="Times New Roman"/>
          <w:bCs/>
          <w:iCs/>
          <w:kern w:val="2"/>
          <w:sz w:val="28"/>
          <w:szCs w:val="28"/>
          <w:u w:val="single"/>
          <w:bdr w:val="none" w:sz="0" w:space="0" w:color="auto" w:frame="1"/>
          <w14:ligatures w14:val="standardContextual"/>
        </w:rPr>
        <w:t>Доповідає</w:t>
      </w:r>
      <w:r w:rsidRPr="00622805">
        <w:rPr>
          <w:rFonts w:ascii="Times New Roman" w:hAnsi="Times New Roman" w:cs="Times New Roman"/>
          <w:bCs/>
          <w:iCs/>
          <w:kern w:val="2"/>
          <w:sz w:val="28"/>
          <w:szCs w:val="28"/>
          <w:bdr w:val="none" w:sz="0" w:space="0" w:color="auto" w:frame="1"/>
          <w14:ligatures w14:val="standardContextual"/>
        </w:rPr>
        <w:t xml:space="preserve">: </w:t>
      </w:r>
      <w:r w:rsidRPr="0062280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>Безпалова Ольга Ігорівна</w:t>
      </w:r>
      <w:r w:rsidRPr="0062280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– директор Департаменту освіти і науки Харківської обласної військової адміністрації</w:t>
      </w:r>
      <w:r w:rsidRPr="00622805">
        <w:rPr>
          <w:rFonts w:ascii="Times New Roman" w:hAnsi="Times New Roman" w:cs="Microsoft Uighur"/>
          <w:kern w:val="2"/>
          <w:sz w:val="28"/>
          <w:szCs w:val="28"/>
          <w14:ligatures w14:val="standardContextual"/>
        </w:rPr>
        <w:t>.</w:t>
      </w:r>
    </w:p>
    <w:p w14:paraId="7ACD61C8" w14:textId="77777777" w:rsidR="00E16719" w:rsidRDefault="00E16719" w:rsidP="00E16719">
      <w:pPr>
        <w:pStyle w:val="a3"/>
        <w:tabs>
          <w:tab w:val="left" w:pos="134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6C92F93" w14:textId="77777777" w:rsidR="00E16719" w:rsidRDefault="00E16719" w:rsidP="00E16719">
      <w:pPr>
        <w:pStyle w:val="a3"/>
        <w:tabs>
          <w:tab w:val="left" w:pos="134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06944DA" w14:textId="77777777" w:rsidR="00E16719" w:rsidRPr="00622805" w:rsidRDefault="00E16719" w:rsidP="00E16719">
      <w:pPr>
        <w:pStyle w:val="a3"/>
        <w:tabs>
          <w:tab w:val="left" w:pos="134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42D339D" w14:textId="77777777" w:rsidR="00E16719" w:rsidRPr="00622805" w:rsidRDefault="00E16719" w:rsidP="00E16719">
      <w:pPr>
        <w:pStyle w:val="a3"/>
        <w:numPr>
          <w:ilvl w:val="0"/>
          <w:numId w:val="8"/>
        </w:numPr>
        <w:tabs>
          <w:tab w:val="left" w:pos="134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622805">
        <w:rPr>
          <w:rFonts w:ascii="Times New Roman" w:hAnsi="Times New Roman" w:cs="Times New Roman"/>
          <w:sz w:val="28"/>
          <w:szCs w:val="28"/>
        </w:rPr>
        <w:lastRenderedPageBreak/>
        <w:t>Про проєкт рішення обласної ради "</w:t>
      </w:r>
      <w:bookmarkStart w:id="2" w:name="_Hlk229670640"/>
      <w:r>
        <w:fldChar w:fldCharType="begin"/>
      </w:r>
      <w:r>
        <w:instrText>HYPERLINK "https://ts.lica.com.ua/77/1/387182/31249"</w:instrText>
      </w:r>
      <w:r>
        <w:fldChar w:fldCharType="separate"/>
      </w:r>
      <w:r w:rsidRPr="00C245D5">
        <w:rPr>
          <w:rStyle w:val="af3"/>
          <w:rFonts w:ascii="Times New Roman" w:hAnsi="Times New Roman" w:cs="Times New Roman"/>
          <w:sz w:val="28"/>
          <w:szCs w:val="28"/>
        </w:rPr>
        <w:t xml:space="preserve">Про хід виконання </w:t>
      </w:r>
      <w:r w:rsidRPr="00C245D5">
        <w:rPr>
          <w:rStyle w:val="af3"/>
          <w:rFonts w:ascii="Times New Roman" w:eastAsia="Helvetica" w:hAnsi="Times New Roman" w:cs="Times New Roman"/>
          <w:sz w:val="28"/>
          <w:szCs w:val="28"/>
          <w:shd w:val="clear" w:color="auto" w:fill="FFFFFF"/>
        </w:rPr>
        <w:t>у 2025 році к</w:t>
      </w:r>
      <w:r w:rsidRPr="00C245D5">
        <w:rPr>
          <w:rStyle w:val="af3"/>
          <w:rFonts w:ascii="Times New Roman" w:hAnsi="Times New Roman" w:cs="Times New Roman"/>
          <w:sz w:val="28"/>
          <w:szCs w:val="28"/>
        </w:rPr>
        <w:t xml:space="preserve">омплексної регіональної  програми «Якісне та корисне харчування в закладах Харківщини» на 2024-2027 роки, затвердженої рішенням обласної ради від </w:t>
      </w:r>
      <w:r w:rsidRPr="00C245D5">
        <w:rPr>
          <w:rStyle w:val="af3"/>
          <w:rFonts w:ascii="Times New Roman" w:hAnsi="Times New Roman" w:cs="Times New Roman"/>
          <w:sz w:val="28"/>
          <w:szCs w:val="28"/>
        </w:rPr>
        <w:br/>
        <w:t>20 лютого 2024 року № 829-VІІІ (зі змінами)</w:t>
      </w:r>
      <w:r>
        <w:fldChar w:fldCharType="end"/>
      </w:r>
      <w:bookmarkEnd w:id="2"/>
      <w:r w:rsidRPr="00622805">
        <w:rPr>
          <w:rFonts w:ascii="Times New Roman" w:hAnsi="Times New Roman" w:cs="Times New Roman"/>
          <w:sz w:val="28"/>
          <w:szCs w:val="28"/>
        </w:rPr>
        <w:t>".</w:t>
      </w:r>
    </w:p>
    <w:p w14:paraId="4521CE8C" w14:textId="77777777" w:rsidR="00E16719" w:rsidRPr="00622805" w:rsidRDefault="00E16719" w:rsidP="00E16719">
      <w:pPr>
        <w:pStyle w:val="a3"/>
        <w:tabs>
          <w:tab w:val="left" w:pos="1134"/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iCs/>
          <w:kern w:val="2"/>
          <w:sz w:val="8"/>
          <w:szCs w:val="8"/>
          <w:u w:val="single"/>
          <w:bdr w:val="none" w:sz="0" w:space="0" w:color="auto" w:frame="1"/>
          <w14:ligatures w14:val="standardContextual"/>
        </w:rPr>
      </w:pPr>
    </w:p>
    <w:p w14:paraId="3CFDB9C2" w14:textId="77777777" w:rsidR="00E16719" w:rsidRPr="00622805" w:rsidRDefault="00E16719" w:rsidP="00E16719">
      <w:pPr>
        <w:pStyle w:val="a3"/>
        <w:tabs>
          <w:tab w:val="left" w:pos="1344"/>
        </w:tabs>
        <w:spacing w:after="0" w:line="240" w:lineRule="auto"/>
        <w:ind w:left="2552" w:hanging="127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622805">
        <w:rPr>
          <w:rFonts w:ascii="Times New Roman" w:hAnsi="Times New Roman" w:cs="Times New Roman"/>
          <w:bCs/>
          <w:iCs/>
          <w:kern w:val="2"/>
          <w:sz w:val="28"/>
          <w:szCs w:val="28"/>
          <w:u w:val="single"/>
          <w:bdr w:val="none" w:sz="0" w:space="0" w:color="auto" w:frame="1"/>
          <w14:ligatures w14:val="standardContextual"/>
        </w:rPr>
        <w:t>Доповідає</w:t>
      </w:r>
      <w:r w:rsidRPr="00622805">
        <w:rPr>
          <w:rFonts w:ascii="Times New Roman" w:hAnsi="Times New Roman" w:cs="Times New Roman"/>
          <w:bCs/>
          <w:iCs/>
          <w:kern w:val="2"/>
          <w:sz w:val="28"/>
          <w:szCs w:val="28"/>
          <w:bdr w:val="none" w:sz="0" w:space="0" w:color="auto" w:frame="1"/>
          <w14:ligatures w14:val="standardContextual"/>
        </w:rPr>
        <w:t xml:space="preserve">: </w:t>
      </w:r>
      <w:r w:rsidRPr="0062280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>Безпалова Ольга Ігорівна</w:t>
      </w:r>
      <w:r w:rsidRPr="0062280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– директор Департаменту освіти і науки Харківської обласної військової адміністрації</w:t>
      </w:r>
      <w:r w:rsidRPr="00622805">
        <w:rPr>
          <w:rFonts w:ascii="Times New Roman" w:hAnsi="Times New Roman" w:cs="Microsoft Uighur"/>
          <w:kern w:val="2"/>
          <w:sz w:val="28"/>
          <w:szCs w:val="28"/>
          <w14:ligatures w14:val="standardContextual"/>
        </w:rPr>
        <w:t>.</w:t>
      </w:r>
    </w:p>
    <w:p w14:paraId="6CCC2CB4" w14:textId="77777777" w:rsidR="00E16719" w:rsidRPr="00622805" w:rsidRDefault="00E16719" w:rsidP="00E16719">
      <w:pPr>
        <w:pStyle w:val="a3"/>
        <w:tabs>
          <w:tab w:val="left" w:pos="1344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FDBDE70" w14:textId="77777777" w:rsidR="00E16719" w:rsidRPr="00622805" w:rsidRDefault="00E16719" w:rsidP="00E16719">
      <w:pPr>
        <w:pStyle w:val="a3"/>
        <w:numPr>
          <w:ilvl w:val="0"/>
          <w:numId w:val="8"/>
        </w:numPr>
        <w:tabs>
          <w:tab w:val="left" w:pos="134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2805">
        <w:rPr>
          <w:rFonts w:ascii="Times New Roman" w:hAnsi="Times New Roman" w:cs="Times New Roman"/>
          <w:sz w:val="28"/>
          <w:szCs w:val="28"/>
        </w:rPr>
        <w:t>Про проєкт рішення обласної ради "</w:t>
      </w:r>
      <w:bookmarkStart w:id="3" w:name="_Hlk229670824"/>
      <w:r>
        <w:fldChar w:fldCharType="begin"/>
      </w:r>
      <w:r>
        <w:instrText>HYPERLINK "https://ts.lica.com.ua/77/1/387132/31243"</w:instrText>
      </w:r>
      <w:r>
        <w:fldChar w:fldCharType="separate"/>
      </w:r>
      <w:r w:rsidRPr="00C245D5">
        <w:rPr>
          <w:rStyle w:val="af3"/>
          <w:rFonts w:ascii="Times New Roman" w:hAnsi="Times New Roman" w:cs="Times New Roman"/>
          <w:sz w:val="28"/>
          <w:szCs w:val="28"/>
        </w:rPr>
        <w:t>Про виконання комплексної програми «Розвиток та функціонування української мови як державної в Харківській області на 2022-2025 роки», затвердженої рішенням обласної ради від 25 листопада 2021 року № 277-VIII</w:t>
      </w:r>
      <w:r>
        <w:fldChar w:fldCharType="end"/>
      </w:r>
      <w:bookmarkEnd w:id="3"/>
      <w:r w:rsidRPr="00622805">
        <w:rPr>
          <w:rFonts w:ascii="Times New Roman" w:hAnsi="Times New Roman" w:cs="Times New Roman"/>
          <w:sz w:val="28"/>
          <w:szCs w:val="28"/>
        </w:rPr>
        <w:t>".</w:t>
      </w:r>
    </w:p>
    <w:p w14:paraId="60F16200" w14:textId="77777777" w:rsidR="00E16719" w:rsidRPr="00622805" w:rsidRDefault="00E16719" w:rsidP="00E16719">
      <w:pPr>
        <w:pStyle w:val="a3"/>
        <w:tabs>
          <w:tab w:val="left" w:pos="1134"/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iCs/>
          <w:kern w:val="2"/>
          <w:sz w:val="8"/>
          <w:szCs w:val="8"/>
          <w:u w:val="single"/>
          <w:bdr w:val="none" w:sz="0" w:space="0" w:color="auto" w:frame="1"/>
          <w14:ligatures w14:val="standardContextual"/>
        </w:rPr>
      </w:pPr>
    </w:p>
    <w:p w14:paraId="274988D2" w14:textId="77777777" w:rsidR="00E16719" w:rsidRPr="00622805" w:rsidRDefault="00E16719" w:rsidP="00E16719">
      <w:pPr>
        <w:pStyle w:val="a3"/>
        <w:tabs>
          <w:tab w:val="left" w:pos="1344"/>
        </w:tabs>
        <w:spacing w:after="0" w:line="240" w:lineRule="auto"/>
        <w:ind w:left="2552" w:hanging="127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2805">
        <w:rPr>
          <w:rFonts w:ascii="Times New Roman" w:hAnsi="Times New Roman" w:cs="Times New Roman"/>
          <w:bCs/>
          <w:iCs/>
          <w:kern w:val="2"/>
          <w:sz w:val="28"/>
          <w:szCs w:val="28"/>
          <w:u w:val="single"/>
          <w:bdr w:val="none" w:sz="0" w:space="0" w:color="auto" w:frame="1"/>
          <w14:ligatures w14:val="standardContextual"/>
        </w:rPr>
        <w:t>Доповідає</w:t>
      </w:r>
      <w:r w:rsidRPr="00622805">
        <w:rPr>
          <w:rFonts w:ascii="Times New Roman" w:hAnsi="Times New Roman" w:cs="Times New Roman"/>
          <w:bCs/>
          <w:iCs/>
          <w:kern w:val="2"/>
          <w:sz w:val="28"/>
          <w:szCs w:val="28"/>
          <w:bdr w:val="none" w:sz="0" w:space="0" w:color="auto" w:frame="1"/>
          <w14:ligatures w14:val="standardContextual"/>
        </w:rPr>
        <w:t xml:space="preserve">: </w:t>
      </w:r>
      <w:r w:rsidRPr="0062280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>Безпалова Ольга Ігорівна</w:t>
      </w:r>
      <w:r w:rsidRPr="0062280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– директор Департаменту освіти і науки Харківської обласної військової адміністрації</w:t>
      </w:r>
      <w:r w:rsidRPr="00622805">
        <w:rPr>
          <w:rFonts w:ascii="Times New Roman" w:hAnsi="Times New Roman" w:cs="Microsoft Uighur"/>
          <w:kern w:val="2"/>
          <w:sz w:val="28"/>
          <w:szCs w:val="28"/>
          <w14:ligatures w14:val="standardContextual"/>
        </w:rPr>
        <w:t>.</w:t>
      </w:r>
    </w:p>
    <w:p w14:paraId="4B12AC91" w14:textId="77777777" w:rsidR="00E16719" w:rsidRPr="00622805" w:rsidRDefault="00E16719" w:rsidP="00E16719">
      <w:pPr>
        <w:pStyle w:val="a3"/>
        <w:tabs>
          <w:tab w:val="left" w:pos="134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9DBB1A3" w14:textId="5453B240" w:rsidR="00C245D5" w:rsidRPr="00585A8C" w:rsidRDefault="00C245D5" w:rsidP="00C245D5">
      <w:pPr>
        <w:pStyle w:val="a3"/>
        <w:numPr>
          <w:ilvl w:val="0"/>
          <w:numId w:val="8"/>
        </w:numPr>
        <w:tabs>
          <w:tab w:val="left" w:pos="1204"/>
          <w:tab w:val="left" w:pos="1418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Про проєкт рішення обласної ради "</w:t>
      </w:r>
      <w:hyperlink r:id="rId11" w:history="1">
        <w:r w:rsidRPr="00C245D5">
          <w:rPr>
            <w:rStyle w:val="af3"/>
            <w:rFonts w:ascii="Times New Roman" w:hAnsi="Times New Roman" w:cs="Times New Roman"/>
            <w:sz w:val="28"/>
            <w:szCs w:val="28"/>
          </w:rPr>
          <w:t>Про виконання Програми розроблення містобудівної документації у Харківській області на 2021-</w:t>
        </w:r>
        <w:r w:rsidRPr="00C245D5">
          <w:rPr>
            <w:rStyle w:val="af3"/>
            <w:rFonts w:ascii="Times New Roman" w:hAnsi="Times New Roman" w:cs="Times New Roman"/>
            <w:sz w:val="28"/>
            <w:szCs w:val="28"/>
          </w:rPr>
          <w:br/>
          <w:t xml:space="preserve">2025 роки, затвердженої рішенням обласної ради від 11 березня 2021 року </w:t>
        </w:r>
        <w:r w:rsidRPr="00C245D5">
          <w:rPr>
            <w:rStyle w:val="af3"/>
            <w:rFonts w:ascii="Times New Roman" w:hAnsi="Times New Roman" w:cs="Times New Roman"/>
            <w:sz w:val="28"/>
            <w:szCs w:val="28"/>
          </w:rPr>
          <w:br/>
          <w:t>№ 60-VІІІ</w:t>
        </w:r>
      </w:hyperlink>
      <w:r>
        <w:rPr>
          <w:rFonts w:ascii="Times New Roman" w:hAnsi="Times New Roman" w:cs="Times New Roman"/>
          <w:sz w:val="28"/>
          <w:szCs w:val="28"/>
        </w:rPr>
        <w:t>"</w:t>
      </w:r>
      <w:r w:rsidRPr="00585A8C">
        <w:rPr>
          <w:rFonts w:ascii="Times New Roman" w:hAnsi="Times New Roman" w:cs="Times New Roman"/>
          <w:sz w:val="28"/>
          <w:szCs w:val="28"/>
        </w:rPr>
        <w:t>.</w:t>
      </w:r>
    </w:p>
    <w:p w14:paraId="1C3A896B" w14:textId="77777777" w:rsidR="00C245D5" w:rsidRPr="00AB7CC1" w:rsidRDefault="00C245D5" w:rsidP="00C245D5">
      <w:pPr>
        <w:pStyle w:val="a3"/>
        <w:tabs>
          <w:tab w:val="left" w:pos="1134"/>
          <w:tab w:val="left" w:pos="1418"/>
        </w:tabs>
        <w:spacing w:after="0" w:line="240" w:lineRule="auto"/>
        <w:ind w:left="0" w:firstLine="1276"/>
        <w:jc w:val="right"/>
        <w:rPr>
          <w:rFonts w:ascii="Times New Roman" w:eastAsia="Times New Roman" w:hAnsi="Times New Roman" w:cs="Times New Roman"/>
          <w:iCs/>
          <w:sz w:val="8"/>
          <w:szCs w:val="8"/>
          <w:u w:val="single"/>
          <w:lang w:eastAsia="uk-UA"/>
        </w:rPr>
      </w:pPr>
    </w:p>
    <w:p w14:paraId="0CB68120" w14:textId="5AB1BA0D" w:rsidR="00C245D5" w:rsidRDefault="00C245D5" w:rsidP="00C245D5">
      <w:pPr>
        <w:pStyle w:val="a3"/>
        <w:tabs>
          <w:tab w:val="left" w:pos="1204"/>
        </w:tabs>
        <w:spacing w:after="0" w:line="240" w:lineRule="auto"/>
        <w:ind w:left="2552" w:hanging="1276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D13947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uk-UA"/>
        </w:rPr>
        <w:t>Доповідає</w:t>
      </w:r>
      <w:r w:rsidRPr="00D1394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:</w:t>
      </w:r>
      <w:r w:rsidRPr="00D13947">
        <w:rPr>
          <w:rFonts w:eastAsia="Times New Roman" w:cs="Times New Roman"/>
          <w:b/>
          <w:bCs/>
          <w:i/>
          <w:iCs/>
          <w:kern w:val="2"/>
          <w:szCs w:val="28"/>
          <w:lang w:eastAsia="ru-RU"/>
          <w14:ligatures w14:val="standardContextual"/>
        </w:rPr>
        <w:t xml:space="preserve"> </w:t>
      </w:r>
      <w:proofErr w:type="spellStart"/>
      <w:r w:rsidRPr="00D13947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ru-RU"/>
          <w14:ligatures w14:val="standardContextual"/>
        </w:rPr>
        <w:t>Чекунов</w:t>
      </w:r>
      <w:proofErr w:type="spellEnd"/>
      <w:r w:rsidRPr="00D13947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ru-RU"/>
          <w14:ligatures w14:val="standardContextual"/>
        </w:rPr>
        <w:t xml:space="preserve"> Геннадій Костянтинович </w:t>
      </w:r>
      <w:r w:rsidRPr="00D13947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– директор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Д</w:t>
      </w:r>
      <w:r w:rsidRPr="00AB7CC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епартаменту </w:t>
      </w:r>
      <w:r w:rsidR="003A352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містобудування та архітектури</w:t>
      </w:r>
      <w:r w:rsidRPr="00AB7CC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Харківської обласної військової адміністрації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.</w:t>
      </w:r>
    </w:p>
    <w:p w14:paraId="02329316" w14:textId="77777777" w:rsidR="00C245D5" w:rsidRPr="006046BF" w:rsidRDefault="00C245D5" w:rsidP="00C245D5">
      <w:pPr>
        <w:pStyle w:val="a3"/>
        <w:tabs>
          <w:tab w:val="left" w:pos="1204"/>
        </w:tabs>
        <w:spacing w:after="0" w:line="240" w:lineRule="auto"/>
        <w:ind w:left="2552" w:hanging="127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DC94669" w14:textId="3990A6EE" w:rsidR="003F1C70" w:rsidRPr="00585A8C" w:rsidRDefault="00622805" w:rsidP="00D13947">
      <w:pPr>
        <w:pStyle w:val="a3"/>
        <w:numPr>
          <w:ilvl w:val="0"/>
          <w:numId w:val="8"/>
        </w:numPr>
        <w:tabs>
          <w:tab w:val="left" w:pos="120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Про проєкт рішення обласної ради "</w:t>
      </w:r>
      <w:hyperlink r:id="rId12" w:history="1">
        <w:r w:rsidR="003F1C70" w:rsidRPr="00C245D5">
          <w:rPr>
            <w:rStyle w:val="af3"/>
            <w:rFonts w:ascii="Times New Roman" w:eastAsia="Times New Roman" w:hAnsi="Times New Roman" w:cs="Times New Roman"/>
            <w:iCs/>
            <w:sz w:val="28"/>
            <w:szCs w:val="28"/>
          </w:rPr>
          <w:t>Про затвердження Програми розроблення містобудівної документації у Харківській області на 2026-</w:t>
        </w:r>
        <w:r w:rsidRPr="00C245D5">
          <w:rPr>
            <w:rStyle w:val="af3"/>
            <w:rFonts w:ascii="Times New Roman" w:eastAsia="Times New Roman" w:hAnsi="Times New Roman" w:cs="Times New Roman"/>
            <w:iCs/>
            <w:sz w:val="28"/>
            <w:szCs w:val="28"/>
          </w:rPr>
          <w:br/>
        </w:r>
        <w:r w:rsidR="003F1C70" w:rsidRPr="00C245D5">
          <w:rPr>
            <w:rStyle w:val="af3"/>
            <w:rFonts w:ascii="Times New Roman" w:eastAsia="Times New Roman" w:hAnsi="Times New Roman" w:cs="Times New Roman"/>
            <w:iCs/>
            <w:sz w:val="28"/>
            <w:szCs w:val="28"/>
          </w:rPr>
          <w:t>2030 роки</w:t>
        </w:r>
      </w:hyperlink>
      <w:r>
        <w:rPr>
          <w:rFonts w:ascii="Times New Roman" w:eastAsia="Times New Roman" w:hAnsi="Times New Roman" w:cs="Times New Roman"/>
          <w:iCs/>
          <w:sz w:val="28"/>
          <w:szCs w:val="28"/>
        </w:rPr>
        <w:t>"</w:t>
      </w:r>
      <w:r w:rsidR="003F1C70" w:rsidRPr="00585A8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50194A" w14:textId="77777777" w:rsidR="006E078C" w:rsidRPr="00AB7CC1" w:rsidRDefault="006E078C" w:rsidP="00D13947">
      <w:pPr>
        <w:pStyle w:val="a3"/>
        <w:tabs>
          <w:tab w:val="left" w:pos="1134"/>
          <w:tab w:val="left" w:pos="1418"/>
        </w:tabs>
        <w:spacing w:after="0" w:line="240" w:lineRule="auto"/>
        <w:ind w:left="0" w:firstLine="851"/>
        <w:jc w:val="right"/>
        <w:rPr>
          <w:rFonts w:ascii="Times New Roman" w:eastAsia="Times New Roman" w:hAnsi="Times New Roman" w:cs="Times New Roman"/>
          <w:iCs/>
          <w:sz w:val="8"/>
          <w:szCs w:val="8"/>
          <w:u w:val="single"/>
          <w:lang w:eastAsia="uk-UA"/>
        </w:rPr>
      </w:pPr>
      <w:bookmarkStart w:id="4" w:name="_Hlk229405714"/>
    </w:p>
    <w:p w14:paraId="65CFE923" w14:textId="0B828EA5" w:rsidR="0057098F" w:rsidRDefault="006E078C" w:rsidP="00D13947">
      <w:pPr>
        <w:pStyle w:val="a3"/>
        <w:tabs>
          <w:tab w:val="left" w:pos="1204"/>
          <w:tab w:val="left" w:pos="1418"/>
        </w:tabs>
        <w:spacing w:after="0" w:line="240" w:lineRule="auto"/>
        <w:ind w:left="2552" w:hanging="1276"/>
        <w:jc w:val="both"/>
        <w:rPr>
          <w:rFonts w:ascii="Times New Roman" w:hAnsi="Times New Roman" w:cs="Times New Roman"/>
          <w:sz w:val="12"/>
          <w:szCs w:val="12"/>
        </w:rPr>
      </w:pPr>
      <w:r w:rsidRPr="00D13947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uk-UA"/>
        </w:rPr>
        <w:t>Доповідає</w:t>
      </w:r>
      <w:r w:rsidRPr="00D13947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:</w:t>
      </w:r>
      <w:r w:rsidRPr="00D13947">
        <w:rPr>
          <w:rFonts w:eastAsia="Times New Roman" w:cs="Times New Roman"/>
          <w:b/>
          <w:bCs/>
          <w:i/>
          <w:iCs/>
          <w:kern w:val="2"/>
          <w:szCs w:val="28"/>
          <w:lang w:eastAsia="ru-RU"/>
          <w14:ligatures w14:val="standardContextual"/>
        </w:rPr>
        <w:t xml:space="preserve"> </w:t>
      </w:r>
      <w:proofErr w:type="spellStart"/>
      <w:r w:rsidRPr="00D13947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ru-RU"/>
          <w14:ligatures w14:val="standardContextual"/>
        </w:rPr>
        <w:t>Чекунов</w:t>
      </w:r>
      <w:proofErr w:type="spellEnd"/>
      <w:r w:rsidRPr="00D13947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ru-RU"/>
          <w14:ligatures w14:val="standardContextual"/>
        </w:rPr>
        <w:t xml:space="preserve"> Геннадій Костянтинович </w:t>
      </w:r>
      <w:r w:rsidRPr="00D13947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– директор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Д</w:t>
      </w:r>
      <w:r w:rsidRPr="00AB7CC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епартаменту </w:t>
      </w:r>
      <w:r w:rsidR="003A352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містобудування та архітектури</w:t>
      </w:r>
      <w:r w:rsidR="003A352A" w:rsidRPr="00AB7CC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</w:t>
      </w:r>
      <w:r w:rsidRPr="00AB7CC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Харківської обласної військової адміністрації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.</w:t>
      </w:r>
      <w:bookmarkEnd w:id="4"/>
    </w:p>
    <w:p w14:paraId="601768C9" w14:textId="77777777" w:rsidR="00622805" w:rsidRPr="00622805" w:rsidRDefault="00622805" w:rsidP="00D13947">
      <w:pPr>
        <w:pStyle w:val="a3"/>
        <w:tabs>
          <w:tab w:val="left" w:pos="1204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14:paraId="00EE607F" w14:textId="5526783D" w:rsidR="00622805" w:rsidRPr="00585A8C" w:rsidRDefault="00622805" w:rsidP="00622805">
      <w:pPr>
        <w:pStyle w:val="a3"/>
        <w:numPr>
          <w:ilvl w:val="0"/>
          <w:numId w:val="8"/>
        </w:numPr>
        <w:tabs>
          <w:tab w:val="left" w:pos="1204"/>
          <w:tab w:val="left" w:pos="134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Про проєкт рішення обласної ради "</w:t>
      </w:r>
      <w:hyperlink r:id="rId13" w:history="1">
        <w:r w:rsidRPr="00C245D5">
          <w:rPr>
            <w:rStyle w:val="af3"/>
            <w:rFonts w:ascii="Times New Roman" w:hAnsi="Times New Roman" w:cs="Times New Roman"/>
            <w:sz w:val="28"/>
            <w:szCs w:val="28"/>
          </w:rPr>
          <w:t xml:space="preserve">Про виконання обласної Програми надання підтримки учасникам антитерористичної операції та операції Об'єднаних сил для будівництва чи придбання житла в Харківській області на 2022-2025 роки, затвердженої рішенням обласної ради від 25 листопада </w:t>
        </w:r>
        <w:r w:rsidRPr="00C245D5">
          <w:rPr>
            <w:rStyle w:val="af3"/>
            <w:rFonts w:ascii="Times New Roman" w:hAnsi="Times New Roman" w:cs="Times New Roman"/>
            <w:sz w:val="28"/>
            <w:szCs w:val="28"/>
          </w:rPr>
          <w:br/>
          <w:t>2021 року № 278-VIII</w:t>
        </w:r>
      </w:hyperlink>
      <w:r>
        <w:rPr>
          <w:rFonts w:ascii="Times New Roman" w:hAnsi="Times New Roman" w:cs="Times New Roman"/>
          <w:sz w:val="28"/>
          <w:szCs w:val="28"/>
        </w:rPr>
        <w:t>"</w:t>
      </w:r>
      <w:r w:rsidRPr="00585A8C">
        <w:rPr>
          <w:rFonts w:ascii="Times New Roman" w:hAnsi="Times New Roman" w:cs="Times New Roman"/>
          <w:sz w:val="28"/>
          <w:szCs w:val="28"/>
        </w:rPr>
        <w:t>.</w:t>
      </w:r>
    </w:p>
    <w:p w14:paraId="53F8A175" w14:textId="77777777" w:rsidR="00622805" w:rsidRPr="00AB7CC1" w:rsidRDefault="00622805" w:rsidP="00622805">
      <w:pPr>
        <w:pStyle w:val="a3"/>
        <w:tabs>
          <w:tab w:val="left" w:pos="1134"/>
          <w:tab w:val="left" w:pos="1418"/>
        </w:tabs>
        <w:spacing w:after="0" w:line="240" w:lineRule="auto"/>
        <w:ind w:left="0" w:firstLine="851"/>
        <w:jc w:val="right"/>
        <w:rPr>
          <w:rFonts w:ascii="Times New Roman" w:eastAsia="Times New Roman" w:hAnsi="Times New Roman" w:cs="Times New Roman"/>
          <w:iCs/>
          <w:sz w:val="8"/>
          <w:szCs w:val="8"/>
          <w:u w:val="single"/>
          <w:lang w:eastAsia="uk-UA"/>
        </w:rPr>
      </w:pPr>
    </w:p>
    <w:p w14:paraId="0456DDA0" w14:textId="36081596" w:rsidR="00622805" w:rsidRPr="00B23CF6" w:rsidRDefault="00622805" w:rsidP="00622805">
      <w:pPr>
        <w:pStyle w:val="a3"/>
        <w:tabs>
          <w:tab w:val="left" w:pos="1344"/>
        </w:tabs>
        <w:spacing w:after="0" w:line="240" w:lineRule="auto"/>
        <w:ind w:left="2552" w:hanging="127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B23CF6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uk-UA"/>
        </w:rPr>
        <w:t>Доповідає</w:t>
      </w:r>
      <w:r w:rsidRPr="00B23CF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:</w:t>
      </w:r>
      <w:r w:rsidRPr="00B23CF6">
        <w:rPr>
          <w:rFonts w:eastAsia="Times New Roman" w:cs="Times New Roman"/>
          <w:b/>
          <w:bCs/>
          <w:i/>
          <w:iCs/>
          <w:kern w:val="2"/>
          <w:szCs w:val="28"/>
          <w:lang w:eastAsia="ru-RU"/>
          <w14:ligatures w14:val="standardContextual"/>
        </w:rPr>
        <w:t xml:space="preserve"> </w:t>
      </w:r>
      <w:proofErr w:type="spellStart"/>
      <w:r w:rsidRPr="00B23CF6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ru-RU"/>
          <w14:ligatures w14:val="standardContextual"/>
        </w:rPr>
        <w:t>Чекунов</w:t>
      </w:r>
      <w:proofErr w:type="spellEnd"/>
      <w:r w:rsidRPr="00B23CF6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ru-RU"/>
          <w14:ligatures w14:val="standardContextual"/>
        </w:rPr>
        <w:t xml:space="preserve"> Геннадій Костянтинович </w:t>
      </w:r>
      <w:r w:rsidRPr="00B23CF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– директор Департаменту </w:t>
      </w:r>
      <w:r w:rsidR="003A352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містобудування та архітектури</w:t>
      </w:r>
      <w:r w:rsidR="003A352A" w:rsidRPr="00B23CF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</w:t>
      </w:r>
      <w:r w:rsidRPr="00B23CF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Харківської обласної військової адміністрації.</w:t>
      </w:r>
    </w:p>
    <w:p w14:paraId="1380F315" w14:textId="77777777" w:rsidR="00622805" w:rsidRPr="00A508E0" w:rsidRDefault="00622805" w:rsidP="00622805">
      <w:pPr>
        <w:pStyle w:val="a3"/>
        <w:tabs>
          <w:tab w:val="left" w:pos="1344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E86E477" w14:textId="3AEFD684" w:rsidR="00622805" w:rsidRPr="00585A8C" w:rsidRDefault="00622805" w:rsidP="00622805">
      <w:pPr>
        <w:pStyle w:val="a3"/>
        <w:numPr>
          <w:ilvl w:val="0"/>
          <w:numId w:val="8"/>
        </w:numPr>
        <w:tabs>
          <w:tab w:val="left" w:pos="1204"/>
          <w:tab w:val="left" w:pos="134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Про проєкт рішення обласної ради "</w:t>
      </w:r>
      <w:bookmarkStart w:id="5" w:name="_Hlk229669324"/>
      <w:r>
        <w:fldChar w:fldCharType="begin"/>
      </w:r>
      <w:r>
        <w:instrText>HYPERLINK "https://ts.lica.com.ua/77/1/387125/31238"</w:instrText>
      </w:r>
      <w:r>
        <w:fldChar w:fldCharType="separate"/>
      </w:r>
      <w:r w:rsidRPr="00C245D5">
        <w:rPr>
          <w:rStyle w:val="af3"/>
          <w:rFonts w:ascii="Times New Roman" w:hAnsi="Times New Roman" w:cs="Times New Roman"/>
          <w:sz w:val="28"/>
          <w:szCs w:val="28"/>
        </w:rPr>
        <w:t>Про хід виконання у 2025 році Програми розвитку культури, туризму та охорони нерухомої культурної спадщини Харківської області на 2024-2028 роки, затвердженої рішенням обласної ради від 23 грудня 2023 року № 730-VІІІ (зі змінами)</w:t>
      </w:r>
      <w:r>
        <w:fldChar w:fldCharType="end"/>
      </w:r>
      <w:bookmarkEnd w:id="5"/>
      <w:r w:rsidR="0089251C">
        <w:t>"</w:t>
      </w:r>
      <w:r w:rsidRPr="00585A8C">
        <w:rPr>
          <w:rFonts w:ascii="Times New Roman" w:hAnsi="Times New Roman" w:cs="Times New Roman"/>
          <w:sz w:val="28"/>
          <w:szCs w:val="28"/>
        </w:rPr>
        <w:t>.</w:t>
      </w:r>
    </w:p>
    <w:p w14:paraId="67F756B6" w14:textId="77777777" w:rsidR="00622805" w:rsidRPr="001B345C" w:rsidRDefault="00622805" w:rsidP="00622805">
      <w:pPr>
        <w:pStyle w:val="a3"/>
        <w:tabs>
          <w:tab w:val="left" w:pos="1134"/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iCs/>
          <w:sz w:val="8"/>
          <w:szCs w:val="8"/>
          <w:u w:val="single"/>
          <w:lang w:eastAsia="uk-UA"/>
        </w:rPr>
      </w:pPr>
    </w:p>
    <w:p w14:paraId="16C667C6" w14:textId="77777777" w:rsidR="00622805" w:rsidRDefault="00622805" w:rsidP="00622805">
      <w:pPr>
        <w:pStyle w:val="a3"/>
        <w:tabs>
          <w:tab w:val="left" w:pos="1344"/>
        </w:tabs>
        <w:spacing w:after="0" w:line="240" w:lineRule="auto"/>
        <w:ind w:left="2694" w:hanging="127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1B345C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uk-UA"/>
        </w:rPr>
        <w:t>Доповідає</w:t>
      </w:r>
      <w:r w:rsidRPr="001B345C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: </w:t>
      </w:r>
      <w:bookmarkStart w:id="6" w:name="_Hlk228462481"/>
      <w:r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  <w14:ligatures w14:val="standardContextual"/>
        </w:rPr>
        <w:t>Машніцька Наталя Володимирівна</w:t>
      </w:r>
      <w:r w:rsidRPr="00E54C0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–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E54C0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директор Департаменту культури і туризму Харківської обласної військової адміністрації</w:t>
      </w:r>
      <w:bookmarkEnd w:id="6"/>
      <w:r w:rsidRPr="001B345C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.</w:t>
      </w:r>
    </w:p>
    <w:p w14:paraId="5487E0BC" w14:textId="77777777" w:rsidR="00622805" w:rsidRPr="00AE312D" w:rsidRDefault="00622805" w:rsidP="00622805">
      <w:pPr>
        <w:pStyle w:val="a3"/>
        <w:tabs>
          <w:tab w:val="left" w:pos="1344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CB5FBB1" w14:textId="19843F58" w:rsidR="00D13947" w:rsidRPr="00D13947" w:rsidRDefault="00622805" w:rsidP="00622805">
      <w:pPr>
        <w:pStyle w:val="a3"/>
        <w:numPr>
          <w:ilvl w:val="0"/>
          <w:numId w:val="8"/>
        </w:numPr>
        <w:tabs>
          <w:tab w:val="left" w:pos="993"/>
          <w:tab w:val="left" w:pos="120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 проєкт рішення обласної ради "</w:t>
      </w:r>
      <w:bookmarkStart w:id="7" w:name="_Hlk229669410"/>
      <w:r w:rsidR="00D13947">
        <w:fldChar w:fldCharType="begin"/>
      </w:r>
      <w:r w:rsidR="00D13947">
        <w:instrText>HYPERLINK "https://ts.lica.com.ua/77/1/387287/31421"</w:instrText>
      </w:r>
      <w:r w:rsidR="00D13947">
        <w:fldChar w:fldCharType="separate"/>
      </w:r>
      <w:r w:rsidR="00D13947" w:rsidRPr="00C245D5">
        <w:rPr>
          <w:rStyle w:val="af3"/>
          <w:rFonts w:ascii="Times New Roman" w:hAnsi="Times New Roman" w:cs="Times New Roman"/>
          <w:sz w:val="28"/>
          <w:szCs w:val="28"/>
        </w:rPr>
        <w:t>Про внесення змін до комплексної Програми підтримки захисників і захисниць України та членів їхніх сімей в Харківській області на 2024-2028 роки, затвердженої рішенням обласної ради від 23 грудня 2023 року № 728-VIIІ (зі змінами), та до Порядку використання коштів обласного бюджету на виплату винагороди як заохочення кращим спортсменам Харківської області – захисникам і захисницям України та їхнім тренерам за участь у міжнародних спортивних змаганнях ветеранів, затвердженого рішенням обласної ради від 21 травня 2024 року № 846-VIII (зі змінами)</w:t>
      </w:r>
      <w:r w:rsidR="00D13947">
        <w:fldChar w:fldCharType="end"/>
      </w:r>
      <w:bookmarkEnd w:id="7"/>
      <w:r>
        <w:rPr>
          <w:rFonts w:ascii="Times New Roman" w:hAnsi="Times New Roman" w:cs="Times New Roman"/>
          <w:sz w:val="28"/>
          <w:szCs w:val="28"/>
        </w:rPr>
        <w:t>"</w:t>
      </w:r>
      <w:r w:rsidR="00D13947" w:rsidRPr="00622805">
        <w:rPr>
          <w:rFonts w:ascii="Times New Roman" w:hAnsi="Times New Roman" w:cs="Times New Roman"/>
          <w:sz w:val="28"/>
          <w:szCs w:val="28"/>
        </w:rPr>
        <w:t>.</w:t>
      </w:r>
    </w:p>
    <w:p w14:paraId="48B1BDA0" w14:textId="77777777" w:rsidR="00D13947" w:rsidRPr="00AB7CC1" w:rsidRDefault="00D13947" w:rsidP="00D13947">
      <w:pPr>
        <w:pStyle w:val="a3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iCs/>
          <w:sz w:val="8"/>
          <w:szCs w:val="8"/>
          <w:u w:val="single"/>
          <w:lang w:eastAsia="uk-UA"/>
        </w:rPr>
      </w:pPr>
    </w:p>
    <w:p w14:paraId="095CD05A" w14:textId="65C46E0D" w:rsidR="00D13947" w:rsidRDefault="00D13947" w:rsidP="00D13947">
      <w:pPr>
        <w:pStyle w:val="a3"/>
        <w:tabs>
          <w:tab w:val="left" w:pos="993"/>
          <w:tab w:val="left" w:pos="1204"/>
        </w:tabs>
        <w:spacing w:after="0" w:line="240" w:lineRule="auto"/>
        <w:ind w:left="2552" w:hanging="127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AB7CC1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uk-UA"/>
        </w:rPr>
        <w:t>Доповідає:</w:t>
      </w:r>
      <w:r w:rsidRPr="00AB7CC1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r w:rsidRPr="00AB7CC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>Печура Тетяна Миколаївна</w:t>
      </w:r>
      <w:r w:rsidRPr="00AB7CC1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– в.о. начальника управління у справах ветеранів Харківської обласної військової адміністрації.</w:t>
      </w:r>
    </w:p>
    <w:p w14:paraId="5645A314" w14:textId="77777777" w:rsidR="00622805" w:rsidRPr="00D13947" w:rsidRDefault="00622805" w:rsidP="00D13947">
      <w:pPr>
        <w:pStyle w:val="a3"/>
        <w:tabs>
          <w:tab w:val="left" w:pos="993"/>
          <w:tab w:val="left" w:pos="1204"/>
        </w:tabs>
        <w:spacing w:after="0" w:line="240" w:lineRule="auto"/>
        <w:ind w:left="2552" w:hanging="1276"/>
        <w:jc w:val="both"/>
        <w:rPr>
          <w:rFonts w:ascii="Times New Roman" w:hAnsi="Times New Roman" w:cs="Times New Roman"/>
          <w:sz w:val="28"/>
          <w:szCs w:val="28"/>
        </w:rPr>
      </w:pPr>
    </w:p>
    <w:p w14:paraId="3ADE9194" w14:textId="079902D7" w:rsidR="00611B55" w:rsidRPr="00622805" w:rsidRDefault="00622805" w:rsidP="00622805">
      <w:pPr>
        <w:pStyle w:val="a3"/>
        <w:numPr>
          <w:ilvl w:val="0"/>
          <w:numId w:val="8"/>
        </w:numPr>
        <w:tabs>
          <w:tab w:val="left" w:pos="993"/>
          <w:tab w:val="left" w:pos="120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280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Про проєкт рішення обласної ради "</w:t>
      </w:r>
      <w:bookmarkStart w:id="8" w:name="_Hlk229669712"/>
      <w:r w:rsidR="00611B55">
        <w:fldChar w:fldCharType="begin"/>
      </w:r>
      <w:r w:rsidR="00611B55">
        <w:instrText>HYPERLINK "https://ts.lica.com.ua/77/1/387273/31393"</w:instrText>
      </w:r>
      <w:r w:rsidR="00611B55">
        <w:fldChar w:fldCharType="separate"/>
      </w:r>
      <w:r w:rsidR="00611B55" w:rsidRPr="00C245D5">
        <w:rPr>
          <w:rStyle w:val="af3"/>
          <w:rFonts w:ascii="Times New Roman" w:eastAsia="Times New Roman" w:hAnsi="Times New Roman" w:cs="Times New Roman"/>
          <w:iCs/>
          <w:sz w:val="28"/>
          <w:szCs w:val="28"/>
          <w:lang w:eastAsia="uk-UA"/>
        </w:rPr>
        <w:t>Про затвердження Порядку використання коштів обласного бюджету на організацію санаторно-курортного лікування громадян, які постраждали внаслідок Чорнобильської катастрофи, віднесених до категорії 1</w:t>
      </w:r>
      <w:r w:rsidR="00611B55">
        <w:fldChar w:fldCharType="end"/>
      </w:r>
      <w:bookmarkEnd w:id="8"/>
      <w:r w:rsidRPr="0062280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"</w:t>
      </w:r>
      <w:r w:rsidR="00611B55" w:rsidRPr="0062280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.</w:t>
      </w:r>
    </w:p>
    <w:p w14:paraId="451BBDFD" w14:textId="77777777" w:rsidR="00611B55" w:rsidRPr="00622805" w:rsidRDefault="00611B55" w:rsidP="00611B55">
      <w:pPr>
        <w:pStyle w:val="a3"/>
        <w:tabs>
          <w:tab w:val="left" w:pos="0"/>
          <w:tab w:val="left" w:pos="1134"/>
          <w:tab w:val="left" w:pos="1276"/>
          <w:tab w:val="left" w:pos="1540"/>
          <w:tab w:val="left" w:pos="1652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kern w:val="2"/>
          <w:sz w:val="8"/>
          <w:szCs w:val="8"/>
          <w:u w:val="single"/>
          <w:lang w:eastAsia="ru-RU"/>
          <w14:ligatures w14:val="standardContextual"/>
        </w:rPr>
      </w:pPr>
    </w:p>
    <w:p w14:paraId="21767FF4" w14:textId="54546C73" w:rsidR="00611B55" w:rsidRPr="00622805" w:rsidRDefault="00611B55" w:rsidP="00611B55">
      <w:pPr>
        <w:pStyle w:val="a3"/>
        <w:tabs>
          <w:tab w:val="left" w:pos="993"/>
          <w:tab w:val="left" w:pos="1204"/>
        </w:tabs>
        <w:spacing w:after="0" w:line="240" w:lineRule="auto"/>
        <w:ind w:left="2552" w:hanging="1276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  <w14:ligatures w14:val="standardContextual"/>
        </w:rPr>
      </w:pPr>
      <w:r w:rsidRPr="00622805"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ru-RU"/>
          <w14:ligatures w14:val="standardContextual"/>
        </w:rPr>
        <w:t>Доповідає</w:t>
      </w:r>
      <w:r w:rsidRPr="006228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: </w:t>
      </w:r>
      <w:r w:rsidRPr="00622805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ru-RU"/>
          <w14:ligatures w14:val="standardContextual"/>
        </w:rPr>
        <w:t xml:space="preserve">Горюнова Ірина Валеріївна </w:t>
      </w:r>
      <w:r w:rsidRPr="0062280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– директор Департаменту соціального захисту населення Харківської обласної військової адміністрації</w:t>
      </w:r>
      <w:r w:rsidRPr="00622805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  <w14:ligatures w14:val="standardContextual"/>
        </w:rPr>
        <w:t>.</w:t>
      </w:r>
    </w:p>
    <w:p w14:paraId="36094083" w14:textId="77777777" w:rsidR="00611B55" w:rsidRPr="00622805" w:rsidRDefault="00611B55" w:rsidP="00611B55">
      <w:pPr>
        <w:pStyle w:val="a3"/>
        <w:tabs>
          <w:tab w:val="left" w:pos="993"/>
          <w:tab w:val="left" w:pos="120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3EAA473B" w14:textId="0B96804B" w:rsidR="003F1C70" w:rsidRPr="00585A8C" w:rsidRDefault="00622805" w:rsidP="00622805">
      <w:pPr>
        <w:pStyle w:val="a3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Про проєкт рішення обласної ради "</w:t>
      </w:r>
      <w:bookmarkStart w:id="9" w:name="_Hlk229669795"/>
      <w:r w:rsidR="003F1C70">
        <w:fldChar w:fldCharType="begin"/>
      </w:r>
      <w:r w:rsidR="003F1C70">
        <w:instrText>HYPERLINK "https://ts.lica.com.ua/77/1/387129/31240"</w:instrText>
      </w:r>
      <w:r w:rsidR="003F1C70">
        <w:fldChar w:fldCharType="separate"/>
      </w:r>
      <w:r w:rsidR="003F1C70" w:rsidRPr="00C245D5">
        <w:rPr>
          <w:rStyle w:val="af3"/>
          <w:rFonts w:ascii="Times New Roman" w:hAnsi="Times New Roman" w:cs="Times New Roman"/>
          <w:sz w:val="28"/>
          <w:szCs w:val="28"/>
        </w:rPr>
        <w:t xml:space="preserve">Про хід виконання у 2025 році </w:t>
      </w:r>
      <w:r w:rsidR="003F1C70" w:rsidRPr="00C245D5">
        <w:rPr>
          <w:rStyle w:val="af3"/>
          <w:rFonts w:ascii="Times New Roman" w:hAnsi="Times New Roman" w:cs="Times New Roman"/>
          <w:bCs/>
          <w:sz w:val="28"/>
          <w:szCs w:val="28"/>
        </w:rPr>
        <w:t xml:space="preserve">Програми розвитку соціальних послуг та психосоціальної допомоги в Харківській області на 2023-2027 роки, затвердженої рішенням обласної ради від 23 грудня 2023 року № 727-VIII </w:t>
      </w:r>
      <w:r w:rsidR="003F1C70" w:rsidRPr="00C245D5">
        <w:rPr>
          <w:rStyle w:val="af3"/>
          <w:rFonts w:ascii="Times New Roman" w:hAnsi="Times New Roman" w:cs="Times New Roman"/>
          <w:sz w:val="28"/>
          <w:szCs w:val="28"/>
        </w:rPr>
        <w:t>(зі змінами)</w:t>
      </w:r>
      <w:r w:rsidR="003F1C70">
        <w:fldChar w:fldCharType="end"/>
      </w:r>
      <w:bookmarkEnd w:id="9"/>
      <w:r>
        <w:rPr>
          <w:rFonts w:ascii="Times New Roman" w:hAnsi="Times New Roman" w:cs="Times New Roman"/>
          <w:sz w:val="28"/>
          <w:szCs w:val="28"/>
        </w:rPr>
        <w:t>"</w:t>
      </w:r>
      <w:r w:rsidR="003F1C70" w:rsidRPr="00585A8C">
        <w:rPr>
          <w:rFonts w:ascii="Times New Roman" w:hAnsi="Times New Roman" w:cs="Times New Roman"/>
          <w:sz w:val="28"/>
          <w:szCs w:val="28"/>
        </w:rPr>
        <w:t>.</w:t>
      </w:r>
    </w:p>
    <w:p w14:paraId="17A26E62" w14:textId="77777777" w:rsidR="00F554FE" w:rsidRPr="001B345C" w:rsidRDefault="00F554FE" w:rsidP="00D13947">
      <w:pPr>
        <w:pStyle w:val="a3"/>
        <w:tabs>
          <w:tab w:val="left" w:pos="0"/>
          <w:tab w:val="left" w:pos="1134"/>
          <w:tab w:val="left" w:pos="1276"/>
          <w:tab w:val="left" w:pos="1540"/>
          <w:tab w:val="left" w:pos="1652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2"/>
          <w:sz w:val="8"/>
          <w:szCs w:val="8"/>
          <w:u w:val="single"/>
          <w:lang w:eastAsia="ru-RU"/>
          <w14:ligatures w14:val="standardContextual"/>
        </w:rPr>
      </w:pPr>
    </w:p>
    <w:p w14:paraId="3919690E" w14:textId="4D7155EE" w:rsidR="0057098F" w:rsidRDefault="00F554FE" w:rsidP="00D13947">
      <w:pPr>
        <w:pStyle w:val="a3"/>
        <w:tabs>
          <w:tab w:val="left" w:pos="1344"/>
        </w:tabs>
        <w:spacing w:after="0" w:line="240" w:lineRule="auto"/>
        <w:ind w:left="2694" w:hanging="127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1B345C"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ru-RU"/>
          <w14:ligatures w14:val="standardContextual"/>
        </w:rPr>
        <w:t>Доповідає</w:t>
      </w:r>
      <w:r w:rsidRPr="001B345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: </w:t>
      </w:r>
      <w:r w:rsidRPr="001B345C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ru-RU"/>
          <w14:ligatures w14:val="standardContextual"/>
        </w:rPr>
        <w:t xml:space="preserve">Горюнова Ірина Валеріївна </w:t>
      </w:r>
      <w:r w:rsidRPr="001B345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– директор Департаменту соціального захисту населення Харківської обласної військової адміністрації</w:t>
      </w:r>
      <w:r w:rsidRPr="001B345C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  <w14:ligatures w14:val="standardContextual"/>
        </w:rPr>
        <w:t>.</w:t>
      </w:r>
    </w:p>
    <w:p w14:paraId="75FE9D63" w14:textId="77777777" w:rsidR="00622805" w:rsidRDefault="00622805" w:rsidP="00D13947">
      <w:pPr>
        <w:pStyle w:val="a3"/>
        <w:tabs>
          <w:tab w:val="left" w:pos="1344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F8BE1E3" w14:textId="1B327A1C" w:rsidR="003F1C70" w:rsidRPr="00585A8C" w:rsidRDefault="00622805" w:rsidP="00622805">
      <w:pPr>
        <w:pStyle w:val="a3"/>
        <w:numPr>
          <w:ilvl w:val="0"/>
          <w:numId w:val="8"/>
        </w:numPr>
        <w:tabs>
          <w:tab w:val="left" w:pos="12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Про проєкт рішення обласної ради "</w:t>
      </w:r>
      <w:bookmarkStart w:id="10" w:name="_Hlk229669869"/>
      <w:r w:rsidR="003F1C70">
        <w:fldChar w:fldCharType="begin"/>
      </w:r>
      <w:r w:rsidR="003F1C70">
        <w:instrText>HYPERLINK "https://ts.lica.com.ua/77/1/387128/31239"</w:instrText>
      </w:r>
      <w:r w:rsidR="003F1C70">
        <w:fldChar w:fldCharType="separate"/>
      </w:r>
      <w:r w:rsidR="003F1C70" w:rsidRPr="00C245D5">
        <w:rPr>
          <w:rStyle w:val="af3"/>
          <w:rFonts w:ascii="Times New Roman" w:hAnsi="Times New Roman" w:cs="Times New Roman"/>
          <w:sz w:val="28"/>
          <w:szCs w:val="28"/>
        </w:rPr>
        <w:t xml:space="preserve">Про хід виконання у 2025 році комплексної </w:t>
      </w:r>
      <w:r w:rsidR="003F1C70" w:rsidRPr="00C245D5">
        <w:rPr>
          <w:rStyle w:val="af3"/>
          <w:rFonts w:ascii="Times New Roman" w:hAnsi="Times New Roman" w:cs="Times New Roman"/>
          <w:bCs/>
          <w:sz w:val="28"/>
          <w:szCs w:val="28"/>
        </w:rPr>
        <w:t>Програми підтримки внутрішньо переміщених осіб в Харківській області на 2023-2027 роки,</w:t>
      </w:r>
      <w:r w:rsidR="003F1C70" w:rsidRPr="00C245D5">
        <w:rPr>
          <w:rStyle w:val="af3"/>
          <w:rFonts w:ascii="Times New Roman" w:hAnsi="Times New Roman" w:cs="Times New Roman"/>
          <w:sz w:val="28"/>
          <w:szCs w:val="28"/>
          <w:lang w:eastAsia="ru-RU"/>
        </w:rPr>
        <w:t xml:space="preserve"> затвердженої рішенням обласної ради від </w:t>
      </w:r>
      <w:r w:rsidR="003F1C70" w:rsidRPr="00C245D5">
        <w:rPr>
          <w:rStyle w:val="af3"/>
          <w:rFonts w:ascii="Times New Roman" w:hAnsi="Times New Roman" w:cs="Times New Roman"/>
          <w:sz w:val="28"/>
          <w:szCs w:val="28"/>
        </w:rPr>
        <w:t>05 жовтня 2023 року№ 673-VIII (зі змінами)</w:t>
      </w:r>
      <w:r w:rsidR="003F1C70">
        <w:fldChar w:fldCharType="end"/>
      </w:r>
      <w:bookmarkEnd w:id="10"/>
      <w:r>
        <w:rPr>
          <w:rFonts w:ascii="Times New Roman" w:hAnsi="Times New Roman" w:cs="Times New Roman"/>
          <w:sz w:val="28"/>
          <w:szCs w:val="28"/>
        </w:rPr>
        <w:t>"</w:t>
      </w:r>
      <w:r w:rsidR="003F1C70" w:rsidRPr="00585A8C">
        <w:rPr>
          <w:rFonts w:ascii="Times New Roman" w:hAnsi="Times New Roman" w:cs="Times New Roman"/>
          <w:sz w:val="28"/>
          <w:szCs w:val="28"/>
        </w:rPr>
        <w:t>.</w:t>
      </w:r>
    </w:p>
    <w:p w14:paraId="2F0269CB" w14:textId="77777777" w:rsidR="00F554FE" w:rsidRPr="001B345C" w:rsidRDefault="00F554FE" w:rsidP="00D13947">
      <w:pPr>
        <w:pStyle w:val="a3"/>
        <w:tabs>
          <w:tab w:val="left" w:pos="0"/>
          <w:tab w:val="left" w:pos="1134"/>
          <w:tab w:val="left" w:pos="1276"/>
          <w:tab w:val="left" w:pos="1540"/>
          <w:tab w:val="left" w:pos="1652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2"/>
          <w:sz w:val="8"/>
          <w:szCs w:val="8"/>
          <w:u w:val="single"/>
          <w:lang w:eastAsia="ru-RU"/>
          <w14:ligatures w14:val="standardContextual"/>
        </w:rPr>
      </w:pPr>
    </w:p>
    <w:p w14:paraId="090E8E46" w14:textId="0AA16D83" w:rsidR="0057098F" w:rsidRDefault="00F554FE" w:rsidP="00D13947">
      <w:pPr>
        <w:pStyle w:val="a3"/>
        <w:tabs>
          <w:tab w:val="left" w:pos="1344"/>
        </w:tabs>
        <w:spacing w:after="0" w:line="240" w:lineRule="auto"/>
        <w:ind w:left="2688" w:hanging="133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1B345C"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ru-RU"/>
          <w14:ligatures w14:val="standardContextual"/>
        </w:rPr>
        <w:t>Доповідає</w:t>
      </w:r>
      <w:r w:rsidRPr="001B345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: </w:t>
      </w:r>
      <w:r w:rsidRPr="001B345C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ru-RU"/>
          <w14:ligatures w14:val="standardContextual"/>
        </w:rPr>
        <w:t xml:space="preserve">Горюнова Ірина Валеріївна </w:t>
      </w:r>
      <w:r w:rsidRPr="001B345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– директор Департаменту соціального захисту населення Харківської обласної військової адміністрації</w:t>
      </w:r>
      <w:r w:rsidRPr="001B345C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  <w14:ligatures w14:val="standardContextual"/>
        </w:rPr>
        <w:t>.</w:t>
      </w:r>
    </w:p>
    <w:p w14:paraId="61E87265" w14:textId="77777777" w:rsidR="00622805" w:rsidRDefault="00622805" w:rsidP="00D13947">
      <w:pPr>
        <w:pStyle w:val="a3"/>
        <w:tabs>
          <w:tab w:val="left" w:pos="1344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05D4040" w14:textId="2C98BC7B" w:rsidR="003F1C70" w:rsidRPr="00585A8C" w:rsidRDefault="00622805" w:rsidP="00D13947">
      <w:pPr>
        <w:pStyle w:val="a3"/>
        <w:numPr>
          <w:ilvl w:val="0"/>
          <w:numId w:val="8"/>
        </w:numPr>
        <w:tabs>
          <w:tab w:val="left" w:pos="134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2805">
        <w:rPr>
          <w:rFonts w:ascii="Times New Roman" w:hAnsi="Times New Roman" w:cs="Times New Roman"/>
          <w:sz w:val="28"/>
          <w:szCs w:val="28"/>
        </w:rPr>
        <w:t>Про проєкт рішення обласної ради "</w:t>
      </w:r>
      <w:bookmarkStart w:id="11" w:name="_Hlk229670878"/>
      <w:r w:rsidR="003F1C70">
        <w:fldChar w:fldCharType="begin"/>
      </w:r>
      <w:r w:rsidR="003F1C70">
        <w:instrText>HYPERLINK "https://ts.lica.com.ua/77/1/387179/31246"</w:instrText>
      </w:r>
      <w:r w:rsidR="003F1C70">
        <w:fldChar w:fldCharType="separate"/>
      </w:r>
      <w:r w:rsidR="003F1C70" w:rsidRPr="00C245D5">
        <w:rPr>
          <w:rStyle w:val="af3"/>
          <w:rFonts w:ascii="Times New Roman" w:hAnsi="Times New Roman" w:cs="Times New Roman"/>
          <w:sz w:val="28"/>
          <w:szCs w:val="28"/>
        </w:rPr>
        <w:t>Про виконання Програми створення страхового фонду документації Харківської області на 2021-</w:t>
      </w:r>
      <w:r w:rsidRPr="00C245D5">
        <w:rPr>
          <w:rStyle w:val="af3"/>
          <w:rFonts w:ascii="Times New Roman" w:hAnsi="Times New Roman" w:cs="Times New Roman"/>
          <w:sz w:val="28"/>
          <w:szCs w:val="28"/>
        </w:rPr>
        <w:br/>
      </w:r>
      <w:r w:rsidR="003F1C70" w:rsidRPr="00C245D5">
        <w:rPr>
          <w:rStyle w:val="af3"/>
          <w:rFonts w:ascii="Times New Roman" w:hAnsi="Times New Roman" w:cs="Times New Roman"/>
          <w:sz w:val="28"/>
          <w:szCs w:val="28"/>
        </w:rPr>
        <w:t xml:space="preserve">2025 роки, затвердженої рішенням обласної ради від 23 вересня 2021 року </w:t>
      </w:r>
      <w:r w:rsidRPr="00C245D5">
        <w:rPr>
          <w:rStyle w:val="af3"/>
          <w:rFonts w:ascii="Times New Roman" w:hAnsi="Times New Roman" w:cs="Times New Roman"/>
          <w:sz w:val="28"/>
          <w:szCs w:val="28"/>
        </w:rPr>
        <w:br/>
      </w:r>
      <w:r w:rsidR="003F1C70" w:rsidRPr="00C245D5">
        <w:rPr>
          <w:rStyle w:val="af3"/>
          <w:rFonts w:ascii="Times New Roman" w:hAnsi="Times New Roman" w:cs="Times New Roman"/>
          <w:sz w:val="28"/>
          <w:szCs w:val="28"/>
        </w:rPr>
        <w:t>№ 202-VІІІ</w:t>
      </w:r>
      <w:r w:rsidR="003F1C70">
        <w:fldChar w:fldCharType="end"/>
      </w:r>
      <w:bookmarkEnd w:id="11"/>
      <w:r>
        <w:rPr>
          <w:rFonts w:ascii="Times New Roman" w:hAnsi="Times New Roman" w:cs="Times New Roman"/>
          <w:sz w:val="28"/>
          <w:szCs w:val="28"/>
        </w:rPr>
        <w:t>"</w:t>
      </w:r>
      <w:r w:rsidR="003F1C70" w:rsidRPr="00585A8C">
        <w:rPr>
          <w:rFonts w:ascii="Times New Roman" w:hAnsi="Times New Roman" w:cs="Times New Roman"/>
          <w:sz w:val="28"/>
          <w:szCs w:val="28"/>
        </w:rPr>
        <w:t>.</w:t>
      </w:r>
    </w:p>
    <w:p w14:paraId="4C50282C" w14:textId="77777777" w:rsidR="00975DF9" w:rsidRPr="00AB7CC1" w:rsidRDefault="00975DF9" w:rsidP="00D13947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iCs/>
          <w:kern w:val="2"/>
          <w:sz w:val="8"/>
          <w:szCs w:val="8"/>
          <w:u w:val="single"/>
          <w:bdr w:val="none" w:sz="0" w:space="0" w:color="auto" w:frame="1"/>
          <w14:ligatures w14:val="standardContextual"/>
        </w:rPr>
      </w:pPr>
    </w:p>
    <w:p w14:paraId="57AD21A5" w14:textId="3A21F734" w:rsidR="00975DF9" w:rsidRPr="00B23CF6" w:rsidRDefault="00975DF9" w:rsidP="00D13947">
      <w:pPr>
        <w:pStyle w:val="a3"/>
        <w:tabs>
          <w:tab w:val="left" w:pos="1344"/>
        </w:tabs>
        <w:spacing w:after="0" w:line="240" w:lineRule="auto"/>
        <w:ind w:left="2552" w:hanging="127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B23CF6">
        <w:rPr>
          <w:rFonts w:ascii="Times New Roman" w:hAnsi="Times New Roman" w:cs="Times New Roman"/>
          <w:bCs/>
          <w:iCs/>
          <w:kern w:val="2"/>
          <w:sz w:val="28"/>
          <w:szCs w:val="28"/>
          <w:u w:val="single"/>
          <w:bdr w:val="none" w:sz="0" w:space="0" w:color="auto" w:frame="1"/>
          <w14:ligatures w14:val="standardContextual"/>
        </w:rPr>
        <w:t>Доповідає</w:t>
      </w:r>
      <w:r w:rsidRPr="00B23CF6">
        <w:rPr>
          <w:rFonts w:ascii="Times New Roman" w:hAnsi="Times New Roman" w:cs="Times New Roman"/>
          <w:bCs/>
          <w:iCs/>
          <w:kern w:val="2"/>
          <w:sz w:val="28"/>
          <w:szCs w:val="28"/>
          <w:bdr w:val="none" w:sz="0" w:space="0" w:color="auto" w:frame="1"/>
          <w14:ligatures w14:val="standardContextual"/>
        </w:rPr>
        <w:t xml:space="preserve">: </w:t>
      </w:r>
      <w:r w:rsidRPr="00B23CF6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ru-RU"/>
          <w14:ligatures w14:val="standardContextual"/>
        </w:rPr>
        <w:t xml:space="preserve">Гриньова Юлія Сергіївна – </w:t>
      </w:r>
      <w:r w:rsidRPr="00B23CF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начальник відділу організації, координації архівної справи та цифрової трансформації Державного архіву Харківської області.</w:t>
      </w:r>
    </w:p>
    <w:p w14:paraId="53E64F35" w14:textId="77777777" w:rsidR="00975DF9" w:rsidRDefault="00975DF9" w:rsidP="00D13947">
      <w:pPr>
        <w:pStyle w:val="a3"/>
        <w:tabs>
          <w:tab w:val="left" w:pos="1344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5B2983" w14:textId="77777777" w:rsidR="00E16719" w:rsidRPr="00A508E0" w:rsidRDefault="00E16719" w:rsidP="00D13947">
      <w:pPr>
        <w:pStyle w:val="a3"/>
        <w:tabs>
          <w:tab w:val="left" w:pos="1344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4B99D1F" w14:textId="7E4401D6" w:rsidR="00622805" w:rsidRPr="00585A8C" w:rsidRDefault="00622805" w:rsidP="00622805">
      <w:pPr>
        <w:pStyle w:val="a3"/>
        <w:numPr>
          <w:ilvl w:val="0"/>
          <w:numId w:val="8"/>
        </w:numPr>
        <w:tabs>
          <w:tab w:val="left" w:pos="134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 проєкт рішення обласної ради "</w:t>
      </w:r>
      <w:bookmarkStart w:id="12" w:name="_Hlk229671082"/>
      <w:r>
        <w:fldChar w:fldCharType="begin"/>
      </w:r>
      <w:r>
        <w:instrText>HYPERLINK "https://ts.lica.com.ua/77/1/387116/31237"</w:instrText>
      </w:r>
      <w:r>
        <w:fldChar w:fldCharType="separate"/>
      </w:r>
      <w:r w:rsidRPr="00C245D5">
        <w:rPr>
          <w:rStyle w:val="af3"/>
          <w:rFonts w:ascii="Times New Roman" w:hAnsi="Times New Roman" w:cs="Times New Roman"/>
          <w:sz w:val="28"/>
          <w:szCs w:val="28"/>
        </w:rPr>
        <w:t>Про хід виконання у 2025 році п</w:t>
      </w:r>
      <w:r w:rsidRPr="00C245D5">
        <w:rPr>
          <w:rStyle w:val="af3"/>
          <w:rFonts w:ascii="Times New Roman" w:hAnsi="Times New Roman" w:cs="Times New Roman"/>
          <w:bCs/>
          <w:sz w:val="28"/>
          <w:szCs w:val="28"/>
        </w:rPr>
        <w:t xml:space="preserve">рограми «Електронна Харківщина» на 2024-2026 роки, </w:t>
      </w:r>
      <w:r w:rsidRPr="00C245D5">
        <w:rPr>
          <w:rStyle w:val="af3"/>
          <w:rFonts w:ascii="Times New Roman" w:hAnsi="Times New Roman" w:cs="Times New Roman"/>
          <w:sz w:val="28"/>
          <w:szCs w:val="28"/>
        </w:rPr>
        <w:t>затвердженої рішенням обласної ради від 20 лютого 2024 року № 797-VIII (зі змінами)</w:t>
      </w:r>
      <w:r>
        <w:fldChar w:fldCharType="end"/>
      </w:r>
      <w:bookmarkEnd w:id="12"/>
      <w:r>
        <w:rPr>
          <w:rFonts w:ascii="Times New Roman" w:hAnsi="Times New Roman" w:cs="Times New Roman"/>
          <w:sz w:val="28"/>
          <w:szCs w:val="28"/>
        </w:rPr>
        <w:t>"</w:t>
      </w:r>
      <w:r w:rsidRPr="00585A8C">
        <w:rPr>
          <w:rFonts w:ascii="Times New Roman" w:hAnsi="Times New Roman" w:cs="Times New Roman"/>
          <w:sz w:val="28"/>
          <w:szCs w:val="28"/>
        </w:rPr>
        <w:t>.</w:t>
      </w:r>
    </w:p>
    <w:p w14:paraId="7FCD6DF2" w14:textId="77777777" w:rsidR="00622805" w:rsidRPr="00AE312D" w:rsidRDefault="00622805" w:rsidP="00622805">
      <w:pPr>
        <w:pStyle w:val="a3"/>
        <w:tabs>
          <w:tab w:val="left" w:pos="1344"/>
        </w:tabs>
        <w:spacing w:after="0" w:line="240" w:lineRule="auto"/>
        <w:ind w:left="0" w:firstLine="851"/>
        <w:rPr>
          <w:rFonts w:ascii="Times New Roman" w:hAnsi="Times New Roman" w:cs="Times New Roman"/>
          <w:sz w:val="8"/>
          <w:szCs w:val="8"/>
        </w:rPr>
      </w:pPr>
    </w:p>
    <w:p w14:paraId="06FFEC41" w14:textId="77777777" w:rsidR="00622805" w:rsidRPr="00B23CF6" w:rsidRDefault="00622805" w:rsidP="00622805">
      <w:pPr>
        <w:pStyle w:val="a3"/>
        <w:tabs>
          <w:tab w:val="left" w:pos="1344"/>
        </w:tabs>
        <w:spacing w:after="0" w:line="240" w:lineRule="auto"/>
        <w:ind w:left="2674" w:hanging="1256"/>
        <w:jc w:val="both"/>
        <w:rPr>
          <w:rFonts w:ascii="Times New Roman" w:hAnsi="Times New Roman" w:cs="Times New Roman"/>
          <w:sz w:val="16"/>
          <w:szCs w:val="16"/>
        </w:rPr>
      </w:pPr>
      <w:r w:rsidRPr="00B23CF6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uk-UA"/>
        </w:rPr>
        <w:t>Доповідає</w:t>
      </w:r>
      <w:r w:rsidRPr="00B23CF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: </w:t>
      </w:r>
      <w:proofErr w:type="spellStart"/>
      <w:r w:rsidRPr="00B23CF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>Ільяшенко</w:t>
      </w:r>
      <w:proofErr w:type="spellEnd"/>
      <w:r w:rsidRPr="00B23CF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 xml:space="preserve"> Євген Миколайович</w:t>
      </w:r>
      <w:r w:rsidRPr="00B23CF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– начальник</w:t>
      </w:r>
      <w:r w:rsidRPr="00B23CF6">
        <w:t xml:space="preserve"> </w:t>
      </w:r>
      <w:r w:rsidRPr="00B23CF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відділу інформаційних технологій апарату Харківської обласної  військової адміністрації.</w:t>
      </w:r>
    </w:p>
    <w:p w14:paraId="23173F86" w14:textId="77777777" w:rsidR="00622805" w:rsidRPr="00AE312D" w:rsidRDefault="00622805" w:rsidP="00622805">
      <w:pPr>
        <w:pStyle w:val="a3"/>
        <w:tabs>
          <w:tab w:val="left" w:pos="1344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</w:p>
    <w:p w14:paraId="07D58B27" w14:textId="329C880D" w:rsidR="00975DF9" w:rsidRPr="00585A8C" w:rsidRDefault="00622805" w:rsidP="00D13947">
      <w:pPr>
        <w:pStyle w:val="a3"/>
        <w:numPr>
          <w:ilvl w:val="0"/>
          <w:numId w:val="8"/>
        </w:numPr>
        <w:tabs>
          <w:tab w:val="left" w:pos="134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Про проєкт рішення обласної ради "</w:t>
      </w:r>
      <w:bookmarkStart w:id="13" w:name="_Hlk229671180"/>
      <w:r w:rsidR="00975DF9">
        <w:fldChar w:fldCharType="begin"/>
      </w:r>
      <w:r w:rsidR="00975DF9">
        <w:instrText>HYPERLINK "https://ts.lica.com.ua/77/1/387251/31371"</w:instrText>
      </w:r>
      <w:r w:rsidR="00975DF9">
        <w:fldChar w:fldCharType="separate"/>
      </w:r>
      <w:r w:rsidR="00975DF9" w:rsidRPr="00E12AB4">
        <w:rPr>
          <w:rStyle w:val="af3"/>
          <w:rFonts w:ascii="Times New Roman" w:hAnsi="Times New Roman" w:cs="Times New Roman"/>
          <w:sz w:val="28"/>
          <w:szCs w:val="28"/>
        </w:rPr>
        <w:t xml:space="preserve">Про хід виконання у 2025 році комплексної програми «Розвиток місцевого самоврядування в Харківській області на 2025-2027 роки», затвердженої рішенням обласної ради </w:t>
      </w:r>
      <w:r w:rsidRPr="00E12AB4">
        <w:rPr>
          <w:rStyle w:val="af3"/>
          <w:rFonts w:ascii="Times New Roman" w:hAnsi="Times New Roman" w:cs="Times New Roman"/>
          <w:sz w:val="28"/>
          <w:szCs w:val="28"/>
        </w:rPr>
        <w:br/>
      </w:r>
      <w:r w:rsidR="00975DF9" w:rsidRPr="00E12AB4">
        <w:rPr>
          <w:rStyle w:val="af3"/>
          <w:rFonts w:ascii="Times New Roman" w:hAnsi="Times New Roman" w:cs="Times New Roman"/>
          <w:sz w:val="28"/>
          <w:szCs w:val="28"/>
        </w:rPr>
        <w:t>від 28 листопада 2024 року № 998-VІІІ (зі змінами)</w:t>
      </w:r>
      <w:r w:rsidR="00975DF9">
        <w:fldChar w:fldCharType="end"/>
      </w:r>
      <w:bookmarkEnd w:id="13"/>
      <w:r>
        <w:rPr>
          <w:rFonts w:ascii="Times New Roman" w:hAnsi="Times New Roman" w:cs="Times New Roman"/>
          <w:sz w:val="28"/>
          <w:szCs w:val="28"/>
        </w:rPr>
        <w:t>"</w:t>
      </w:r>
      <w:r w:rsidR="00975DF9" w:rsidRPr="00585A8C">
        <w:rPr>
          <w:rFonts w:ascii="Times New Roman" w:hAnsi="Times New Roman" w:cs="Times New Roman"/>
          <w:sz w:val="28"/>
          <w:szCs w:val="28"/>
        </w:rPr>
        <w:t>.</w:t>
      </w:r>
    </w:p>
    <w:p w14:paraId="7D536001" w14:textId="77777777" w:rsidR="00975DF9" w:rsidRPr="00F554FE" w:rsidRDefault="00975DF9" w:rsidP="00D13947">
      <w:pPr>
        <w:pStyle w:val="a3"/>
        <w:tabs>
          <w:tab w:val="left" w:pos="134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8"/>
          <w:szCs w:val="8"/>
          <w:lang w:eastAsia="ru-RU"/>
        </w:rPr>
      </w:pPr>
    </w:p>
    <w:p w14:paraId="0494748E" w14:textId="02970239" w:rsidR="0057098F" w:rsidRPr="007C19D6" w:rsidRDefault="00975DF9" w:rsidP="00D13947">
      <w:pPr>
        <w:pStyle w:val="a3"/>
        <w:tabs>
          <w:tab w:val="left" w:pos="1344"/>
        </w:tabs>
        <w:spacing w:after="0" w:line="240" w:lineRule="auto"/>
        <w:ind w:left="2552" w:hanging="127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7C19D6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uk-UA"/>
        </w:rPr>
        <w:t>Доповідає</w:t>
      </w:r>
      <w:r w:rsidRPr="007C19D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: </w:t>
      </w:r>
      <w:r w:rsidRPr="007C19D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>Малишева Оксана Василівна</w:t>
      </w:r>
      <w:r w:rsidRPr="007C19D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– керуючий справами виконавчого апарату обласної ради.</w:t>
      </w:r>
    </w:p>
    <w:p w14:paraId="70CBF32C" w14:textId="77777777" w:rsidR="007D6017" w:rsidRPr="00A508E0" w:rsidRDefault="007D6017" w:rsidP="00D13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4" w:name="_Hlk228982634"/>
    </w:p>
    <w:p w14:paraId="4508D9BF" w14:textId="39925B86" w:rsidR="00307CCD" w:rsidRPr="007C19D6" w:rsidRDefault="00622805" w:rsidP="00D13947">
      <w:pPr>
        <w:pStyle w:val="a3"/>
        <w:numPr>
          <w:ilvl w:val="0"/>
          <w:numId w:val="8"/>
        </w:numPr>
        <w:tabs>
          <w:tab w:val="left" w:pos="0"/>
          <w:tab w:val="left" w:pos="1372"/>
          <w:tab w:val="left" w:pos="1560"/>
          <w:tab w:val="left" w:pos="1652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проєкт рішення обласної ради "</w:t>
      </w:r>
      <w:bookmarkStart w:id="15" w:name="_Hlk229671467"/>
      <w:r w:rsidR="00307CCD">
        <w:fldChar w:fldCharType="begin"/>
      </w:r>
      <w:r w:rsidR="00307CCD">
        <w:instrText>HYPERLINK "https://ts.lica.com.ua/77/1/387257/31376"</w:instrText>
      </w:r>
      <w:r w:rsidR="00307CCD">
        <w:fldChar w:fldCharType="separate"/>
      </w:r>
      <w:r w:rsidR="00307CCD" w:rsidRPr="00E12AB4">
        <w:rPr>
          <w:rStyle w:val="af3"/>
          <w:rFonts w:ascii="Times New Roman" w:eastAsia="Times New Roman" w:hAnsi="Times New Roman" w:cs="Times New Roman"/>
          <w:sz w:val="28"/>
          <w:szCs w:val="28"/>
          <w:lang w:eastAsia="uk-UA"/>
        </w:rPr>
        <w:t>Про внесення змін до рішення обласної ради від 11 грудня 2020 року № 5-</w:t>
      </w:r>
      <w:r w:rsidR="00307CCD" w:rsidRPr="00E12AB4">
        <w:rPr>
          <w:rStyle w:val="af3"/>
          <w:rFonts w:ascii="Times New Roman" w:eastAsia="Times New Roman" w:hAnsi="Times New Roman" w:cs="Times New Roman"/>
          <w:sz w:val="28"/>
          <w:szCs w:val="28"/>
          <w:lang w:val="en-US" w:eastAsia="uk-UA"/>
        </w:rPr>
        <w:t>VIII</w:t>
      </w:r>
      <w:r w:rsidR="00307CCD" w:rsidRPr="00E12AB4">
        <w:rPr>
          <w:rStyle w:val="af3"/>
          <w:rFonts w:ascii="Times New Roman" w:eastAsia="Times New Roman" w:hAnsi="Times New Roman" w:cs="Times New Roman"/>
          <w:sz w:val="28"/>
          <w:szCs w:val="28"/>
          <w:lang w:eastAsia="uk-UA"/>
        </w:rPr>
        <w:t xml:space="preserve"> "Про утворення та обрання постійних комісій обласної ради", додатків до нього (зі змінами) та Положення про постійні комісії Харківської обласної ради, затвердженого рішенням обласної ради від 24 грудня 2020 року № 37-</w:t>
      </w:r>
      <w:r w:rsidR="00307CCD" w:rsidRPr="00E12AB4">
        <w:rPr>
          <w:rStyle w:val="af3"/>
          <w:rFonts w:ascii="Times New Roman" w:eastAsia="Times New Roman" w:hAnsi="Times New Roman" w:cs="Times New Roman"/>
          <w:sz w:val="28"/>
          <w:szCs w:val="28"/>
          <w:lang w:val="en-US" w:eastAsia="uk-UA"/>
        </w:rPr>
        <w:t>VIII</w:t>
      </w:r>
      <w:r w:rsidR="00307CCD" w:rsidRPr="00E12AB4">
        <w:rPr>
          <w:rStyle w:val="af3"/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(зі змінами)</w:t>
      </w:r>
      <w:bookmarkEnd w:id="14"/>
      <w:r w:rsidR="00307CCD">
        <w:fldChar w:fldCharType="end"/>
      </w:r>
      <w:bookmarkEnd w:id="15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"</w:t>
      </w:r>
      <w:r w:rsidR="00307CCD" w:rsidRPr="007C19D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402DA52" w14:textId="77777777" w:rsidR="007D6017" w:rsidRPr="007C19D6" w:rsidRDefault="007D6017" w:rsidP="00D13947">
      <w:pPr>
        <w:pStyle w:val="a3"/>
        <w:tabs>
          <w:tab w:val="left" w:pos="1344"/>
        </w:tabs>
        <w:spacing w:after="0" w:line="240" w:lineRule="auto"/>
        <w:ind w:left="0" w:firstLine="851"/>
        <w:rPr>
          <w:rFonts w:ascii="Times New Roman" w:hAnsi="Times New Roman" w:cs="Times New Roman"/>
          <w:color w:val="EE0000"/>
          <w:sz w:val="8"/>
          <w:szCs w:val="8"/>
        </w:rPr>
      </w:pPr>
    </w:p>
    <w:p w14:paraId="5C7E78B1" w14:textId="439A50D0" w:rsidR="007D6017" w:rsidRPr="00622805" w:rsidRDefault="007D6017" w:rsidP="00D13947">
      <w:pPr>
        <w:pStyle w:val="a3"/>
        <w:tabs>
          <w:tab w:val="left" w:pos="1344"/>
        </w:tabs>
        <w:spacing w:after="0" w:line="240" w:lineRule="auto"/>
        <w:ind w:left="2552" w:hanging="1134"/>
        <w:jc w:val="both"/>
        <w:rPr>
          <w:rFonts w:ascii="Times New Roman" w:hAnsi="Times New Roman" w:cs="Times New Roman"/>
          <w:sz w:val="16"/>
          <w:szCs w:val="16"/>
        </w:rPr>
      </w:pPr>
      <w:r w:rsidRPr="00622805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uk-UA"/>
        </w:rPr>
        <w:t>Доповідає</w:t>
      </w:r>
      <w:r w:rsidRPr="0062280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: </w:t>
      </w:r>
      <w:r w:rsidR="00B23CF6" w:rsidRPr="0062280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uk-UA"/>
        </w:rPr>
        <w:t>Малишева Оксана Василівна</w:t>
      </w:r>
      <w:r w:rsidR="00B23CF6" w:rsidRPr="0062280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– керуючий справами виконавчого апарату обласної ради</w:t>
      </w:r>
      <w:r w:rsidRPr="00622805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.</w:t>
      </w:r>
    </w:p>
    <w:p w14:paraId="15D470A2" w14:textId="77777777" w:rsidR="007C19D6" w:rsidRPr="007C19D6" w:rsidRDefault="007C19D6" w:rsidP="007C19D6">
      <w:pPr>
        <w:pStyle w:val="a3"/>
        <w:tabs>
          <w:tab w:val="left" w:pos="0"/>
          <w:tab w:val="left" w:pos="1276"/>
          <w:tab w:val="left" w:pos="1540"/>
          <w:tab w:val="left" w:pos="1652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</w:p>
    <w:p w14:paraId="51CE321A" w14:textId="77777777" w:rsidR="00AE312D" w:rsidRPr="001B345C" w:rsidRDefault="00AE312D" w:rsidP="00D13947">
      <w:pPr>
        <w:pStyle w:val="a3"/>
        <w:numPr>
          <w:ilvl w:val="0"/>
          <w:numId w:val="8"/>
        </w:numPr>
        <w:tabs>
          <w:tab w:val="left" w:pos="0"/>
          <w:tab w:val="left" w:pos="1276"/>
          <w:tab w:val="left" w:pos="1540"/>
          <w:tab w:val="left" w:pos="1652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1B345C">
        <w:rPr>
          <w:rFonts w:ascii="Times New Roman" w:hAnsi="Times New Roman" w:cs="Times New Roman"/>
          <w:sz w:val="28"/>
          <w:szCs w:val="28"/>
        </w:rPr>
        <w:t>Різне.</w:t>
      </w:r>
    </w:p>
    <w:p w14:paraId="6E64FC3D" w14:textId="77777777" w:rsidR="00AE312D" w:rsidRPr="001B345C" w:rsidRDefault="00AE312D" w:rsidP="00D1394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2DA679" w14:textId="77777777" w:rsidR="00AE312D" w:rsidRPr="001B345C" w:rsidRDefault="00AE312D" w:rsidP="00D1394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964AC7" w14:textId="22E04538" w:rsidR="00585A8C" w:rsidRPr="00AE312D" w:rsidRDefault="00585A8C" w:rsidP="00D13947">
      <w:pPr>
        <w:tabs>
          <w:tab w:val="left" w:pos="0"/>
          <w:tab w:val="left" w:pos="1372"/>
          <w:tab w:val="left" w:pos="156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585A8C" w:rsidRPr="00AE312D" w:rsidSect="00813F06">
      <w:headerReference w:type="default" r:id="rId14"/>
      <w:pgSz w:w="11906" w:h="16838" w:code="9"/>
      <w:pgMar w:top="567" w:right="851" w:bottom="567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92A1E" w14:textId="77777777" w:rsidR="00216401" w:rsidRDefault="00216401" w:rsidP="007D1499">
      <w:pPr>
        <w:spacing w:after="0" w:line="240" w:lineRule="auto"/>
      </w:pPr>
      <w:r>
        <w:separator/>
      </w:r>
    </w:p>
  </w:endnote>
  <w:endnote w:type="continuationSeparator" w:id="0">
    <w:p w14:paraId="635E865E" w14:textId="77777777" w:rsidR="00216401" w:rsidRDefault="00216401" w:rsidP="007D1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85AFB" w14:textId="77777777" w:rsidR="00216401" w:rsidRDefault="00216401" w:rsidP="007D1499">
      <w:pPr>
        <w:spacing w:after="0" w:line="240" w:lineRule="auto"/>
      </w:pPr>
      <w:r>
        <w:separator/>
      </w:r>
    </w:p>
  </w:footnote>
  <w:footnote w:type="continuationSeparator" w:id="0">
    <w:p w14:paraId="2BDEA62A" w14:textId="77777777" w:rsidR="00216401" w:rsidRDefault="00216401" w:rsidP="007D1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4439512"/>
      <w:docPartObj>
        <w:docPartGallery w:val="Page Numbers (Top of Page)"/>
        <w:docPartUnique/>
      </w:docPartObj>
    </w:sdtPr>
    <w:sdtContent>
      <w:p w14:paraId="3123015E" w14:textId="1BA0E84D" w:rsidR="00813F06" w:rsidRDefault="00813F0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96E" w:rsidRPr="00E8196E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5158F3C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0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0000004"/>
    <w:multiLevelType w:val="hybridMultilevel"/>
    <w:tmpl w:val="D6EEF9C4"/>
    <w:lvl w:ilvl="0" w:tplc="4E48A84E">
      <w:start w:val="1"/>
      <w:numFmt w:val="decimal"/>
      <w:lvlText w:val="4.%1."/>
      <w:lvlJc w:val="left"/>
      <w:pPr>
        <w:ind w:left="9291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137AD"/>
    <w:multiLevelType w:val="hybridMultilevel"/>
    <w:tmpl w:val="47F6F644"/>
    <w:lvl w:ilvl="0" w:tplc="0422000F">
      <w:start w:val="1"/>
      <w:numFmt w:val="decimal"/>
      <w:lvlText w:val="%1."/>
      <w:lvlJc w:val="left"/>
      <w:pPr>
        <w:ind w:left="578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76A2124"/>
    <w:multiLevelType w:val="multilevel"/>
    <w:tmpl w:val="51B26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952D9"/>
    <w:multiLevelType w:val="hybridMultilevel"/>
    <w:tmpl w:val="CD0A9A90"/>
    <w:lvl w:ilvl="0" w:tplc="CEB0CC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15819CB"/>
    <w:multiLevelType w:val="hybridMultilevel"/>
    <w:tmpl w:val="E2022A6E"/>
    <w:lvl w:ilvl="0" w:tplc="030C3526">
      <w:start w:val="1"/>
      <w:numFmt w:val="decimal"/>
      <w:lvlText w:val="%1."/>
      <w:lvlJc w:val="left"/>
      <w:pPr>
        <w:ind w:left="4613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BB52BC"/>
    <w:multiLevelType w:val="hybridMultilevel"/>
    <w:tmpl w:val="4E081D86"/>
    <w:lvl w:ilvl="0" w:tplc="A814B97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7775B79"/>
    <w:multiLevelType w:val="hybridMultilevel"/>
    <w:tmpl w:val="F6B29A86"/>
    <w:lvl w:ilvl="0" w:tplc="6BA059F0">
      <w:start w:val="1"/>
      <w:numFmt w:val="decimal"/>
      <w:lvlText w:val="%1."/>
      <w:lvlJc w:val="left"/>
      <w:pPr>
        <w:ind w:left="9291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9F3C38"/>
    <w:multiLevelType w:val="hybridMultilevel"/>
    <w:tmpl w:val="D988D7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1639B"/>
    <w:multiLevelType w:val="multilevel"/>
    <w:tmpl w:val="6D327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9084EE6"/>
    <w:multiLevelType w:val="multilevel"/>
    <w:tmpl w:val="5158F3C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0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D6D798F"/>
    <w:multiLevelType w:val="hybridMultilevel"/>
    <w:tmpl w:val="3C028E66"/>
    <w:lvl w:ilvl="0" w:tplc="FFFFFFFF">
      <w:start w:val="1"/>
      <w:numFmt w:val="decimal"/>
      <w:lvlText w:val="%1."/>
      <w:lvlJc w:val="left"/>
      <w:pPr>
        <w:ind w:left="4330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BE2CB5"/>
    <w:multiLevelType w:val="hybridMultilevel"/>
    <w:tmpl w:val="D6EEF9C4"/>
    <w:lvl w:ilvl="0" w:tplc="4E48A84E">
      <w:start w:val="1"/>
      <w:numFmt w:val="decimal"/>
      <w:lvlText w:val="4.%1."/>
      <w:lvlJc w:val="left"/>
      <w:pPr>
        <w:ind w:left="1211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00D3E"/>
    <w:multiLevelType w:val="hybridMultilevel"/>
    <w:tmpl w:val="443E5778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9161" w:hanging="360"/>
      </w:pPr>
    </w:lvl>
    <w:lvl w:ilvl="2" w:tplc="FFFFFFFF" w:tentative="1">
      <w:start w:val="1"/>
      <w:numFmt w:val="lowerRoman"/>
      <w:lvlText w:val="%3."/>
      <w:lvlJc w:val="right"/>
      <w:pPr>
        <w:ind w:left="9881" w:hanging="180"/>
      </w:pPr>
    </w:lvl>
    <w:lvl w:ilvl="3" w:tplc="FFFFFFFF" w:tentative="1">
      <w:start w:val="1"/>
      <w:numFmt w:val="decimal"/>
      <w:lvlText w:val="%4."/>
      <w:lvlJc w:val="left"/>
      <w:pPr>
        <w:ind w:left="10601" w:hanging="360"/>
      </w:pPr>
    </w:lvl>
    <w:lvl w:ilvl="4" w:tplc="FFFFFFFF" w:tentative="1">
      <w:start w:val="1"/>
      <w:numFmt w:val="lowerLetter"/>
      <w:lvlText w:val="%5."/>
      <w:lvlJc w:val="left"/>
      <w:pPr>
        <w:ind w:left="11321" w:hanging="360"/>
      </w:pPr>
    </w:lvl>
    <w:lvl w:ilvl="5" w:tplc="FFFFFFFF" w:tentative="1">
      <w:start w:val="1"/>
      <w:numFmt w:val="lowerRoman"/>
      <w:lvlText w:val="%6."/>
      <w:lvlJc w:val="right"/>
      <w:pPr>
        <w:ind w:left="12041" w:hanging="180"/>
      </w:pPr>
    </w:lvl>
    <w:lvl w:ilvl="6" w:tplc="FFFFFFFF" w:tentative="1">
      <w:start w:val="1"/>
      <w:numFmt w:val="decimal"/>
      <w:lvlText w:val="%7."/>
      <w:lvlJc w:val="left"/>
      <w:pPr>
        <w:ind w:left="12761" w:hanging="360"/>
      </w:pPr>
    </w:lvl>
    <w:lvl w:ilvl="7" w:tplc="FFFFFFFF" w:tentative="1">
      <w:start w:val="1"/>
      <w:numFmt w:val="lowerLetter"/>
      <w:lvlText w:val="%8."/>
      <w:lvlJc w:val="left"/>
      <w:pPr>
        <w:ind w:left="13481" w:hanging="360"/>
      </w:pPr>
    </w:lvl>
    <w:lvl w:ilvl="8" w:tplc="FFFFFFFF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4" w15:restartNumberingAfterBreak="0">
    <w:nsid w:val="38CD4598"/>
    <w:multiLevelType w:val="multilevel"/>
    <w:tmpl w:val="123CEAF0"/>
    <w:lvl w:ilvl="0">
      <w:start w:val="4"/>
      <w:numFmt w:val="decimal"/>
      <w:lvlText w:val="%1."/>
      <w:lvlJc w:val="left"/>
      <w:pPr>
        <w:ind w:left="600" w:hanging="600"/>
      </w:pPr>
      <w:rPr>
        <w:b w:val="0"/>
        <w:sz w:val="28"/>
      </w:rPr>
    </w:lvl>
    <w:lvl w:ilvl="1">
      <w:start w:val="21"/>
      <w:numFmt w:val="decimal"/>
      <w:lvlText w:val="%1.%2."/>
      <w:lvlJc w:val="left"/>
      <w:pPr>
        <w:ind w:left="1167" w:hanging="600"/>
      </w:pPr>
      <w:rPr>
        <w:b w:val="0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b w:val="0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b w:val="0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b w:val="0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b w:val="0"/>
        <w:sz w:val="28"/>
      </w:rPr>
    </w:lvl>
  </w:abstractNum>
  <w:abstractNum w:abstractNumId="15" w15:restartNumberingAfterBreak="0">
    <w:nsid w:val="42476B26"/>
    <w:multiLevelType w:val="hybridMultilevel"/>
    <w:tmpl w:val="914EEF26"/>
    <w:lvl w:ilvl="0" w:tplc="46A21BB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238BC"/>
    <w:multiLevelType w:val="hybridMultilevel"/>
    <w:tmpl w:val="63A406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03241"/>
    <w:multiLevelType w:val="hybridMultilevel"/>
    <w:tmpl w:val="974252D0"/>
    <w:lvl w:ilvl="0" w:tplc="820A53B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D4232"/>
    <w:multiLevelType w:val="hybridMultilevel"/>
    <w:tmpl w:val="DCBA6916"/>
    <w:lvl w:ilvl="0" w:tplc="4E48A84E">
      <w:start w:val="1"/>
      <w:numFmt w:val="decimal"/>
      <w:lvlText w:val="4.%1."/>
      <w:lvlJc w:val="left"/>
      <w:pPr>
        <w:ind w:left="786" w:hanging="360"/>
      </w:pPr>
      <w:rPr>
        <w:rFonts w:hint="default"/>
        <w:b w:val="0"/>
        <w:bCs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649EA"/>
    <w:multiLevelType w:val="hybridMultilevel"/>
    <w:tmpl w:val="4FD06A60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9161" w:hanging="360"/>
      </w:pPr>
    </w:lvl>
    <w:lvl w:ilvl="2" w:tplc="0422001B" w:tentative="1">
      <w:start w:val="1"/>
      <w:numFmt w:val="lowerRoman"/>
      <w:lvlText w:val="%3."/>
      <w:lvlJc w:val="right"/>
      <w:pPr>
        <w:ind w:left="9881" w:hanging="180"/>
      </w:pPr>
    </w:lvl>
    <w:lvl w:ilvl="3" w:tplc="0422000F" w:tentative="1">
      <w:start w:val="1"/>
      <w:numFmt w:val="decimal"/>
      <w:lvlText w:val="%4."/>
      <w:lvlJc w:val="left"/>
      <w:pPr>
        <w:ind w:left="10601" w:hanging="360"/>
      </w:pPr>
    </w:lvl>
    <w:lvl w:ilvl="4" w:tplc="04220019" w:tentative="1">
      <w:start w:val="1"/>
      <w:numFmt w:val="lowerLetter"/>
      <w:lvlText w:val="%5."/>
      <w:lvlJc w:val="left"/>
      <w:pPr>
        <w:ind w:left="11321" w:hanging="360"/>
      </w:pPr>
    </w:lvl>
    <w:lvl w:ilvl="5" w:tplc="0422001B" w:tentative="1">
      <w:start w:val="1"/>
      <w:numFmt w:val="lowerRoman"/>
      <w:lvlText w:val="%6."/>
      <w:lvlJc w:val="right"/>
      <w:pPr>
        <w:ind w:left="12041" w:hanging="180"/>
      </w:pPr>
    </w:lvl>
    <w:lvl w:ilvl="6" w:tplc="0422000F" w:tentative="1">
      <w:start w:val="1"/>
      <w:numFmt w:val="decimal"/>
      <w:lvlText w:val="%7."/>
      <w:lvlJc w:val="left"/>
      <w:pPr>
        <w:ind w:left="12761" w:hanging="360"/>
      </w:pPr>
    </w:lvl>
    <w:lvl w:ilvl="7" w:tplc="04220019" w:tentative="1">
      <w:start w:val="1"/>
      <w:numFmt w:val="lowerLetter"/>
      <w:lvlText w:val="%8."/>
      <w:lvlJc w:val="left"/>
      <w:pPr>
        <w:ind w:left="13481" w:hanging="360"/>
      </w:pPr>
    </w:lvl>
    <w:lvl w:ilvl="8" w:tplc="0422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20" w15:restartNumberingAfterBreak="0">
    <w:nsid w:val="6E784CF1"/>
    <w:multiLevelType w:val="hybridMultilevel"/>
    <w:tmpl w:val="D6EEF9C4"/>
    <w:lvl w:ilvl="0" w:tplc="4E48A84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934A77"/>
    <w:multiLevelType w:val="hybridMultilevel"/>
    <w:tmpl w:val="7268A04C"/>
    <w:lvl w:ilvl="0" w:tplc="6FB04E68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67" w:hanging="360"/>
      </w:pPr>
    </w:lvl>
    <w:lvl w:ilvl="2" w:tplc="0422001B" w:tentative="1">
      <w:start w:val="1"/>
      <w:numFmt w:val="lowerRoman"/>
      <w:lvlText w:val="%3."/>
      <w:lvlJc w:val="right"/>
      <w:pPr>
        <w:ind w:left="7187" w:hanging="180"/>
      </w:pPr>
    </w:lvl>
    <w:lvl w:ilvl="3" w:tplc="0422000F" w:tentative="1">
      <w:start w:val="1"/>
      <w:numFmt w:val="decimal"/>
      <w:lvlText w:val="%4."/>
      <w:lvlJc w:val="left"/>
      <w:pPr>
        <w:ind w:left="7907" w:hanging="360"/>
      </w:pPr>
    </w:lvl>
    <w:lvl w:ilvl="4" w:tplc="04220019" w:tentative="1">
      <w:start w:val="1"/>
      <w:numFmt w:val="lowerLetter"/>
      <w:lvlText w:val="%5."/>
      <w:lvlJc w:val="left"/>
      <w:pPr>
        <w:ind w:left="8627" w:hanging="360"/>
      </w:pPr>
    </w:lvl>
    <w:lvl w:ilvl="5" w:tplc="0422001B" w:tentative="1">
      <w:start w:val="1"/>
      <w:numFmt w:val="lowerRoman"/>
      <w:lvlText w:val="%6."/>
      <w:lvlJc w:val="right"/>
      <w:pPr>
        <w:ind w:left="9347" w:hanging="180"/>
      </w:pPr>
    </w:lvl>
    <w:lvl w:ilvl="6" w:tplc="0422000F" w:tentative="1">
      <w:start w:val="1"/>
      <w:numFmt w:val="decimal"/>
      <w:lvlText w:val="%7."/>
      <w:lvlJc w:val="left"/>
      <w:pPr>
        <w:ind w:left="10067" w:hanging="360"/>
      </w:pPr>
    </w:lvl>
    <w:lvl w:ilvl="7" w:tplc="04220019" w:tentative="1">
      <w:start w:val="1"/>
      <w:numFmt w:val="lowerLetter"/>
      <w:lvlText w:val="%8."/>
      <w:lvlJc w:val="left"/>
      <w:pPr>
        <w:ind w:left="10787" w:hanging="360"/>
      </w:pPr>
    </w:lvl>
    <w:lvl w:ilvl="8" w:tplc="0422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2" w15:restartNumberingAfterBreak="0">
    <w:nsid w:val="7DA86DB4"/>
    <w:multiLevelType w:val="multilevel"/>
    <w:tmpl w:val="BEA66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3628306">
    <w:abstractNumId w:val="9"/>
  </w:num>
  <w:num w:numId="2" w16cid:durableId="791746976">
    <w:abstractNumId w:val="18"/>
  </w:num>
  <w:num w:numId="3" w16cid:durableId="1501315130">
    <w:abstractNumId w:val="22"/>
  </w:num>
  <w:num w:numId="4" w16cid:durableId="955327271">
    <w:abstractNumId w:val="8"/>
  </w:num>
  <w:num w:numId="5" w16cid:durableId="390812605">
    <w:abstractNumId w:val="10"/>
  </w:num>
  <w:num w:numId="6" w16cid:durableId="1745175772">
    <w:abstractNumId w:val="12"/>
  </w:num>
  <w:num w:numId="7" w16cid:durableId="1241520739">
    <w:abstractNumId w:val="20"/>
  </w:num>
  <w:num w:numId="8" w16cid:durableId="1146822104">
    <w:abstractNumId w:val="19"/>
  </w:num>
  <w:num w:numId="9" w16cid:durableId="1621065376">
    <w:abstractNumId w:val="4"/>
  </w:num>
  <w:num w:numId="10" w16cid:durableId="2026248769">
    <w:abstractNumId w:val="7"/>
  </w:num>
  <w:num w:numId="11" w16cid:durableId="675812924">
    <w:abstractNumId w:val="0"/>
  </w:num>
  <w:num w:numId="12" w16cid:durableId="632827289">
    <w:abstractNumId w:val="1"/>
  </w:num>
  <w:num w:numId="13" w16cid:durableId="3436356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453606">
    <w:abstractNumId w:val="14"/>
    <w:lvlOverride w:ilvl="0">
      <w:startOverride w:val="4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9807737">
    <w:abstractNumId w:val="3"/>
  </w:num>
  <w:num w:numId="16" w16cid:durableId="2532516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4350800">
    <w:abstractNumId w:val="16"/>
  </w:num>
  <w:num w:numId="18" w16cid:durableId="1994261651">
    <w:abstractNumId w:val="21"/>
  </w:num>
  <w:num w:numId="19" w16cid:durableId="671181315">
    <w:abstractNumId w:val="5"/>
  </w:num>
  <w:num w:numId="20" w16cid:durableId="664273">
    <w:abstractNumId w:val="6"/>
  </w:num>
  <w:num w:numId="21" w16cid:durableId="477265007">
    <w:abstractNumId w:val="17"/>
  </w:num>
  <w:num w:numId="22" w16cid:durableId="292716344">
    <w:abstractNumId w:val="13"/>
  </w:num>
  <w:num w:numId="23" w16cid:durableId="1283653892">
    <w:abstractNumId w:val="2"/>
  </w:num>
  <w:num w:numId="24" w16cid:durableId="12524748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D7"/>
    <w:rsid w:val="00001A50"/>
    <w:rsid w:val="00001AD0"/>
    <w:rsid w:val="00003DC3"/>
    <w:rsid w:val="0000672F"/>
    <w:rsid w:val="0001155D"/>
    <w:rsid w:val="000120A8"/>
    <w:rsid w:val="000122ED"/>
    <w:rsid w:val="000132D6"/>
    <w:rsid w:val="00016662"/>
    <w:rsid w:val="00017ECF"/>
    <w:rsid w:val="000219ED"/>
    <w:rsid w:val="000270AF"/>
    <w:rsid w:val="00033541"/>
    <w:rsid w:val="000351DA"/>
    <w:rsid w:val="00035720"/>
    <w:rsid w:val="000403CD"/>
    <w:rsid w:val="00047182"/>
    <w:rsid w:val="00054FCE"/>
    <w:rsid w:val="00056624"/>
    <w:rsid w:val="00056E2D"/>
    <w:rsid w:val="000648C2"/>
    <w:rsid w:val="00065AC7"/>
    <w:rsid w:val="00066333"/>
    <w:rsid w:val="000670DD"/>
    <w:rsid w:val="000726E0"/>
    <w:rsid w:val="000759C3"/>
    <w:rsid w:val="000849F3"/>
    <w:rsid w:val="000875EC"/>
    <w:rsid w:val="00091C2A"/>
    <w:rsid w:val="000A187F"/>
    <w:rsid w:val="000A5B02"/>
    <w:rsid w:val="000B08D6"/>
    <w:rsid w:val="000B0F2B"/>
    <w:rsid w:val="000B14C6"/>
    <w:rsid w:val="000B17BB"/>
    <w:rsid w:val="000B3250"/>
    <w:rsid w:val="000B6CCC"/>
    <w:rsid w:val="000C157F"/>
    <w:rsid w:val="000D23FE"/>
    <w:rsid w:val="000D47C7"/>
    <w:rsid w:val="000D52D3"/>
    <w:rsid w:val="000E042B"/>
    <w:rsid w:val="000E6D98"/>
    <w:rsid w:val="001006E5"/>
    <w:rsid w:val="00100A28"/>
    <w:rsid w:val="00100FDA"/>
    <w:rsid w:val="00102A9B"/>
    <w:rsid w:val="00107A38"/>
    <w:rsid w:val="00115293"/>
    <w:rsid w:val="001255D1"/>
    <w:rsid w:val="0013033E"/>
    <w:rsid w:val="00136C4F"/>
    <w:rsid w:val="00140FA5"/>
    <w:rsid w:val="00146179"/>
    <w:rsid w:val="00147181"/>
    <w:rsid w:val="00156499"/>
    <w:rsid w:val="001572C0"/>
    <w:rsid w:val="00162B11"/>
    <w:rsid w:val="00167522"/>
    <w:rsid w:val="001734B5"/>
    <w:rsid w:val="001823AF"/>
    <w:rsid w:val="00182C37"/>
    <w:rsid w:val="0018624B"/>
    <w:rsid w:val="001922AB"/>
    <w:rsid w:val="001930BE"/>
    <w:rsid w:val="001A0EDC"/>
    <w:rsid w:val="001A1D3F"/>
    <w:rsid w:val="001B6DA8"/>
    <w:rsid w:val="001C1BB0"/>
    <w:rsid w:val="001D0F61"/>
    <w:rsid w:val="001E51FC"/>
    <w:rsid w:val="001E6C97"/>
    <w:rsid w:val="00204A5B"/>
    <w:rsid w:val="00205A5E"/>
    <w:rsid w:val="0021499B"/>
    <w:rsid w:val="00216401"/>
    <w:rsid w:val="00221F92"/>
    <w:rsid w:val="00222866"/>
    <w:rsid w:val="0022286B"/>
    <w:rsid w:val="00231130"/>
    <w:rsid w:val="00235515"/>
    <w:rsid w:val="00235A7A"/>
    <w:rsid w:val="00243AF7"/>
    <w:rsid w:val="00246339"/>
    <w:rsid w:val="00251654"/>
    <w:rsid w:val="00253D81"/>
    <w:rsid w:val="0025623E"/>
    <w:rsid w:val="0026173A"/>
    <w:rsid w:val="00267619"/>
    <w:rsid w:val="00270612"/>
    <w:rsid w:val="002707D6"/>
    <w:rsid w:val="002713E9"/>
    <w:rsid w:val="00272901"/>
    <w:rsid w:val="0027493B"/>
    <w:rsid w:val="00274CDE"/>
    <w:rsid w:val="002750D0"/>
    <w:rsid w:val="002777A0"/>
    <w:rsid w:val="002831D7"/>
    <w:rsid w:val="002869AB"/>
    <w:rsid w:val="0028752F"/>
    <w:rsid w:val="002906DE"/>
    <w:rsid w:val="002929F0"/>
    <w:rsid w:val="002A0CB0"/>
    <w:rsid w:val="002A1150"/>
    <w:rsid w:val="002B398C"/>
    <w:rsid w:val="002B4BD9"/>
    <w:rsid w:val="002B6012"/>
    <w:rsid w:val="002C118E"/>
    <w:rsid w:val="002C524E"/>
    <w:rsid w:val="002D08F2"/>
    <w:rsid w:val="002D163F"/>
    <w:rsid w:val="002D2508"/>
    <w:rsid w:val="002E16BE"/>
    <w:rsid w:val="002E6FED"/>
    <w:rsid w:val="00301FAA"/>
    <w:rsid w:val="00302F89"/>
    <w:rsid w:val="00307CCD"/>
    <w:rsid w:val="00317F9C"/>
    <w:rsid w:val="00323094"/>
    <w:rsid w:val="0034729F"/>
    <w:rsid w:val="0035278F"/>
    <w:rsid w:val="003542D5"/>
    <w:rsid w:val="00354543"/>
    <w:rsid w:val="00365C71"/>
    <w:rsid w:val="00366C26"/>
    <w:rsid w:val="003727AF"/>
    <w:rsid w:val="00374B4C"/>
    <w:rsid w:val="00394EE1"/>
    <w:rsid w:val="003A08F6"/>
    <w:rsid w:val="003A352A"/>
    <w:rsid w:val="003A7240"/>
    <w:rsid w:val="003B0F8A"/>
    <w:rsid w:val="003B1972"/>
    <w:rsid w:val="003B460E"/>
    <w:rsid w:val="003D5045"/>
    <w:rsid w:val="003D6C66"/>
    <w:rsid w:val="003E12F3"/>
    <w:rsid w:val="003E4BFD"/>
    <w:rsid w:val="003E4FF3"/>
    <w:rsid w:val="003E621A"/>
    <w:rsid w:val="003F1C70"/>
    <w:rsid w:val="003F222A"/>
    <w:rsid w:val="003F25E7"/>
    <w:rsid w:val="003F3ED3"/>
    <w:rsid w:val="003F79B7"/>
    <w:rsid w:val="00400FF6"/>
    <w:rsid w:val="00401483"/>
    <w:rsid w:val="00407EFD"/>
    <w:rsid w:val="00410F94"/>
    <w:rsid w:val="00414354"/>
    <w:rsid w:val="00415588"/>
    <w:rsid w:val="0042200C"/>
    <w:rsid w:val="00422CE7"/>
    <w:rsid w:val="00424435"/>
    <w:rsid w:val="00426EC3"/>
    <w:rsid w:val="0043001B"/>
    <w:rsid w:val="0043008D"/>
    <w:rsid w:val="00434037"/>
    <w:rsid w:val="00436252"/>
    <w:rsid w:val="00436627"/>
    <w:rsid w:val="00444E3A"/>
    <w:rsid w:val="00450EFB"/>
    <w:rsid w:val="00453827"/>
    <w:rsid w:val="0045600D"/>
    <w:rsid w:val="0045703F"/>
    <w:rsid w:val="0046331B"/>
    <w:rsid w:val="00463F41"/>
    <w:rsid w:val="004676BA"/>
    <w:rsid w:val="0047258A"/>
    <w:rsid w:val="00475670"/>
    <w:rsid w:val="00477845"/>
    <w:rsid w:val="004803C3"/>
    <w:rsid w:val="00482813"/>
    <w:rsid w:val="004904D6"/>
    <w:rsid w:val="004978D9"/>
    <w:rsid w:val="004A0FBD"/>
    <w:rsid w:val="004A10C3"/>
    <w:rsid w:val="004C18E7"/>
    <w:rsid w:val="004C3618"/>
    <w:rsid w:val="004C576E"/>
    <w:rsid w:val="004D23C7"/>
    <w:rsid w:val="004D2A9D"/>
    <w:rsid w:val="004D2D4C"/>
    <w:rsid w:val="004F0CD2"/>
    <w:rsid w:val="00504823"/>
    <w:rsid w:val="0050675C"/>
    <w:rsid w:val="0051058C"/>
    <w:rsid w:val="00512197"/>
    <w:rsid w:val="005176BA"/>
    <w:rsid w:val="00523273"/>
    <w:rsid w:val="00523C19"/>
    <w:rsid w:val="0052424F"/>
    <w:rsid w:val="005258CC"/>
    <w:rsid w:val="00525ADC"/>
    <w:rsid w:val="005270ED"/>
    <w:rsid w:val="005314DD"/>
    <w:rsid w:val="00536417"/>
    <w:rsid w:val="0054035C"/>
    <w:rsid w:val="00542AD7"/>
    <w:rsid w:val="005444C0"/>
    <w:rsid w:val="005464C1"/>
    <w:rsid w:val="00557370"/>
    <w:rsid w:val="005609DC"/>
    <w:rsid w:val="00570096"/>
    <w:rsid w:val="00570536"/>
    <w:rsid w:val="0057098F"/>
    <w:rsid w:val="0057295B"/>
    <w:rsid w:val="005740DE"/>
    <w:rsid w:val="005750EE"/>
    <w:rsid w:val="00575FA7"/>
    <w:rsid w:val="00585A8C"/>
    <w:rsid w:val="00586202"/>
    <w:rsid w:val="00590691"/>
    <w:rsid w:val="005906A5"/>
    <w:rsid w:val="00592437"/>
    <w:rsid w:val="00592577"/>
    <w:rsid w:val="00595B76"/>
    <w:rsid w:val="00595E27"/>
    <w:rsid w:val="005A283F"/>
    <w:rsid w:val="005C32DD"/>
    <w:rsid w:val="005C4AC3"/>
    <w:rsid w:val="005D6490"/>
    <w:rsid w:val="005E395F"/>
    <w:rsid w:val="005E40AB"/>
    <w:rsid w:val="005E4382"/>
    <w:rsid w:val="005F02C4"/>
    <w:rsid w:val="005F1B50"/>
    <w:rsid w:val="005F27B4"/>
    <w:rsid w:val="005F6D67"/>
    <w:rsid w:val="006037DE"/>
    <w:rsid w:val="006046BF"/>
    <w:rsid w:val="00611B55"/>
    <w:rsid w:val="006123DF"/>
    <w:rsid w:val="00613C39"/>
    <w:rsid w:val="006161E2"/>
    <w:rsid w:val="00622805"/>
    <w:rsid w:val="00623606"/>
    <w:rsid w:val="006236F6"/>
    <w:rsid w:val="00625051"/>
    <w:rsid w:val="00626491"/>
    <w:rsid w:val="00633442"/>
    <w:rsid w:val="00633EDE"/>
    <w:rsid w:val="00636DDB"/>
    <w:rsid w:val="00642BE0"/>
    <w:rsid w:val="00656331"/>
    <w:rsid w:val="00660601"/>
    <w:rsid w:val="00660692"/>
    <w:rsid w:val="00666690"/>
    <w:rsid w:val="00667DC5"/>
    <w:rsid w:val="0067195F"/>
    <w:rsid w:val="006733F8"/>
    <w:rsid w:val="006754BC"/>
    <w:rsid w:val="00685B23"/>
    <w:rsid w:val="00685BE6"/>
    <w:rsid w:val="006945C6"/>
    <w:rsid w:val="006B53DD"/>
    <w:rsid w:val="006C4747"/>
    <w:rsid w:val="006C539C"/>
    <w:rsid w:val="006C6A83"/>
    <w:rsid w:val="006D66AC"/>
    <w:rsid w:val="006D6DAF"/>
    <w:rsid w:val="006E078C"/>
    <w:rsid w:val="006E325D"/>
    <w:rsid w:val="006E65F4"/>
    <w:rsid w:val="006F0C4F"/>
    <w:rsid w:val="006F5B73"/>
    <w:rsid w:val="007059E0"/>
    <w:rsid w:val="00706A1E"/>
    <w:rsid w:val="00707A33"/>
    <w:rsid w:val="007157FC"/>
    <w:rsid w:val="00717C4F"/>
    <w:rsid w:val="007205DD"/>
    <w:rsid w:val="00720D8E"/>
    <w:rsid w:val="00727D7D"/>
    <w:rsid w:val="00730911"/>
    <w:rsid w:val="007346DA"/>
    <w:rsid w:val="00735510"/>
    <w:rsid w:val="007438D9"/>
    <w:rsid w:val="00743EBD"/>
    <w:rsid w:val="00750A12"/>
    <w:rsid w:val="00753451"/>
    <w:rsid w:val="00761E49"/>
    <w:rsid w:val="00762DCE"/>
    <w:rsid w:val="007655F5"/>
    <w:rsid w:val="007666C8"/>
    <w:rsid w:val="00770604"/>
    <w:rsid w:val="0077304F"/>
    <w:rsid w:val="00774BB9"/>
    <w:rsid w:val="00781C52"/>
    <w:rsid w:val="007918F2"/>
    <w:rsid w:val="0079717B"/>
    <w:rsid w:val="007B28AE"/>
    <w:rsid w:val="007B45B8"/>
    <w:rsid w:val="007B4CDA"/>
    <w:rsid w:val="007C19D6"/>
    <w:rsid w:val="007C377C"/>
    <w:rsid w:val="007C40E0"/>
    <w:rsid w:val="007C7ECC"/>
    <w:rsid w:val="007D1499"/>
    <w:rsid w:val="007D31BE"/>
    <w:rsid w:val="007D3496"/>
    <w:rsid w:val="007D5120"/>
    <w:rsid w:val="007D6017"/>
    <w:rsid w:val="007E2390"/>
    <w:rsid w:val="007E30F0"/>
    <w:rsid w:val="00804687"/>
    <w:rsid w:val="00810DC8"/>
    <w:rsid w:val="00813F06"/>
    <w:rsid w:val="00820D45"/>
    <w:rsid w:val="008211AA"/>
    <w:rsid w:val="0082139F"/>
    <w:rsid w:val="008249D5"/>
    <w:rsid w:val="00827D12"/>
    <w:rsid w:val="00830267"/>
    <w:rsid w:val="00834349"/>
    <w:rsid w:val="00834828"/>
    <w:rsid w:val="00847820"/>
    <w:rsid w:val="00850428"/>
    <w:rsid w:val="00854A67"/>
    <w:rsid w:val="008556F9"/>
    <w:rsid w:val="00856984"/>
    <w:rsid w:val="008572C3"/>
    <w:rsid w:val="00864A9B"/>
    <w:rsid w:val="00866248"/>
    <w:rsid w:val="00866BEA"/>
    <w:rsid w:val="0087095C"/>
    <w:rsid w:val="00870BBC"/>
    <w:rsid w:val="00870D39"/>
    <w:rsid w:val="008723FC"/>
    <w:rsid w:val="0089251C"/>
    <w:rsid w:val="00893AD2"/>
    <w:rsid w:val="00894424"/>
    <w:rsid w:val="008A12D9"/>
    <w:rsid w:val="008A6C79"/>
    <w:rsid w:val="008B1A4F"/>
    <w:rsid w:val="008B35E9"/>
    <w:rsid w:val="008B4F69"/>
    <w:rsid w:val="008B7D79"/>
    <w:rsid w:val="008C332A"/>
    <w:rsid w:val="008D18B1"/>
    <w:rsid w:val="008D4ACE"/>
    <w:rsid w:val="008E5A0B"/>
    <w:rsid w:val="008E7E7A"/>
    <w:rsid w:val="008F5535"/>
    <w:rsid w:val="008F788F"/>
    <w:rsid w:val="008F7EDA"/>
    <w:rsid w:val="00905E76"/>
    <w:rsid w:val="0090792B"/>
    <w:rsid w:val="00912434"/>
    <w:rsid w:val="00912D1A"/>
    <w:rsid w:val="00920C96"/>
    <w:rsid w:val="00921813"/>
    <w:rsid w:val="0092539A"/>
    <w:rsid w:val="00931310"/>
    <w:rsid w:val="0093254C"/>
    <w:rsid w:val="009329FB"/>
    <w:rsid w:val="00942014"/>
    <w:rsid w:val="0095096F"/>
    <w:rsid w:val="009704A2"/>
    <w:rsid w:val="009706CB"/>
    <w:rsid w:val="00970A32"/>
    <w:rsid w:val="00975DF9"/>
    <w:rsid w:val="009768E8"/>
    <w:rsid w:val="00984B59"/>
    <w:rsid w:val="00986939"/>
    <w:rsid w:val="00995650"/>
    <w:rsid w:val="009A35B3"/>
    <w:rsid w:val="009A7AFE"/>
    <w:rsid w:val="009C5779"/>
    <w:rsid w:val="009C7CC3"/>
    <w:rsid w:val="009D2CE5"/>
    <w:rsid w:val="009D4348"/>
    <w:rsid w:val="009E08BE"/>
    <w:rsid w:val="009E3387"/>
    <w:rsid w:val="009E38D3"/>
    <w:rsid w:val="009E761C"/>
    <w:rsid w:val="009F1F4F"/>
    <w:rsid w:val="009F37F3"/>
    <w:rsid w:val="00A07775"/>
    <w:rsid w:val="00A13952"/>
    <w:rsid w:val="00A20E6F"/>
    <w:rsid w:val="00A220CC"/>
    <w:rsid w:val="00A248C7"/>
    <w:rsid w:val="00A36291"/>
    <w:rsid w:val="00A42622"/>
    <w:rsid w:val="00A43901"/>
    <w:rsid w:val="00A508E0"/>
    <w:rsid w:val="00A51000"/>
    <w:rsid w:val="00A535D3"/>
    <w:rsid w:val="00A60346"/>
    <w:rsid w:val="00A60429"/>
    <w:rsid w:val="00A62BC2"/>
    <w:rsid w:val="00A7069B"/>
    <w:rsid w:val="00A75B2A"/>
    <w:rsid w:val="00A76F5A"/>
    <w:rsid w:val="00A7787F"/>
    <w:rsid w:val="00A83FD6"/>
    <w:rsid w:val="00A87315"/>
    <w:rsid w:val="00AA054B"/>
    <w:rsid w:val="00AA0DA7"/>
    <w:rsid w:val="00AB1C09"/>
    <w:rsid w:val="00AB3FD6"/>
    <w:rsid w:val="00AB40E3"/>
    <w:rsid w:val="00AB681F"/>
    <w:rsid w:val="00AC1CF9"/>
    <w:rsid w:val="00AC3CD2"/>
    <w:rsid w:val="00AC3E97"/>
    <w:rsid w:val="00AC4881"/>
    <w:rsid w:val="00AD013D"/>
    <w:rsid w:val="00AD0EC6"/>
    <w:rsid w:val="00AD5C85"/>
    <w:rsid w:val="00AE0793"/>
    <w:rsid w:val="00AE312D"/>
    <w:rsid w:val="00AF1221"/>
    <w:rsid w:val="00AF3EE6"/>
    <w:rsid w:val="00AF6E3E"/>
    <w:rsid w:val="00B036CA"/>
    <w:rsid w:val="00B04C9B"/>
    <w:rsid w:val="00B2289C"/>
    <w:rsid w:val="00B23CF6"/>
    <w:rsid w:val="00B3114C"/>
    <w:rsid w:val="00B3220F"/>
    <w:rsid w:val="00B440B7"/>
    <w:rsid w:val="00B4666E"/>
    <w:rsid w:val="00B538F9"/>
    <w:rsid w:val="00B62B31"/>
    <w:rsid w:val="00B719F5"/>
    <w:rsid w:val="00B772B4"/>
    <w:rsid w:val="00B80831"/>
    <w:rsid w:val="00B83DF6"/>
    <w:rsid w:val="00B84642"/>
    <w:rsid w:val="00B85949"/>
    <w:rsid w:val="00B95466"/>
    <w:rsid w:val="00BA3877"/>
    <w:rsid w:val="00BA725E"/>
    <w:rsid w:val="00BA72D8"/>
    <w:rsid w:val="00BB1A27"/>
    <w:rsid w:val="00BB377B"/>
    <w:rsid w:val="00BB38B1"/>
    <w:rsid w:val="00BB7A2B"/>
    <w:rsid w:val="00BC595C"/>
    <w:rsid w:val="00BC5F05"/>
    <w:rsid w:val="00BD366F"/>
    <w:rsid w:val="00BF0BC6"/>
    <w:rsid w:val="00BF6695"/>
    <w:rsid w:val="00C10C26"/>
    <w:rsid w:val="00C128EA"/>
    <w:rsid w:val="00C14341"/>
    <w:rsid w:val="00C14D6D"/>
    <w:rsid w:val="00C23C94"/>
    <w:rsid w:val="00C245D5"/>
    <w:rsid w:val="00C24D44"/>
    <w:rsid w:val="00C25AF3"/>
    <w:rsid w:val="00C27D9F"/>
    <w:rsid w:val="00C40506"/>
    <w:rsid w:val="00C4080D"/>
    <w:rsid w:val="00C4085F"/>
    <w:rsid w:val="00C45FFE"/>
    <w:rsid w:val="00C4606F"/>
    <w:rsid w:val="00C4764C"/>
    <w:rsid w:val="00C47DCA"/>
    <w:rsid w:val="00C527DB"/>
    <w:rsid w:val="00C53187"/>
    <w:rsid w:val="00C536AA"/>
    <w:rsid w:val="00C5499F"/>
    <w:rsid w:val="00C67C28"/>
    <w:rsid w:val="00C67F41"/>
    <w:rsid w:val="00C71278"/>
    <w:rsid w:val="00C72508"/>
    <w:rsid w:val="00C7289C"/>
    <w:rsid w:val="00C763DF"/>
    <w:rsid w:val="00C81BF1"/>
    <w:rsid w:val="00C87E34"/>
    <w:rsid w:val="00C900F4"/>
    <w:rsid w:val="00C9050E"/>
    <w:rsid w:val="00C92562"/>
    <w:rsid w:val="00C96BB9"/>
    <w:rsid w:val="00CA0880"/>
    <w:rsid w:val="00CA0F98"/>
    <w:rsid w:val="00CA4927"/>
    <w:rsid w:val="00CA5989"/>
    <w:rsid w:val="00CA6A76"/>
    <w:rsid w:val="00CB0134"/>
    <w:rsid w:val="00CB1C0E"/>
    <w:rsid w:val="00CC08C1"/>
    <w:rsid w:val="00CC2DFE"/>
    <w:rsid w:val="00CC3F24"/>
    <w:rsid w:val="00CE2365"/>
    <w:rsid w:val="00CF5031"/>
    <w:rsid w:val="00D0198A"/>
    <w:rsid w:val="00D03463"/>
    <w:rsid w:val="00D0521C"/>
    <w:rsid w:val="00D13947"/>
    <w:rsid w:val="00D15161"/>
    <w:rsid w:val="00D16258"/>
    <w:rsid w:val="00D21231"/>
    <w:rsid w:val="00D226FF"/>
    <w:rsid w:val="00D32353"/>
    <w:rsid w:val="00D34AD1"/>
    <w:rsid w:val="00D363C9"/>
    <w:rsid w:val="00D37383"/>
    <w:rsid w:val="00D4556E"/>
    <w:rsid w:val="00D50ED0"/>
    <w:rsid w:val="00D52AD2"/>
    <w:rsid w:val="00D537A4"/>
    <w:rsid w:val="00D55CEA"/>
    <w:rsid w:val="00D60E8A"/>
    <w:rsid w:val="00D670DA"/>
    <w:rsid w:val="00D67290"/>
    <w:rsid w:val="00D672C7"/>
    <w:rsid w:val="00D702B5"/>
    <w:rsid w:val="00D71B1E"/>
    <w:rsid w:val="00D747C8"/>
    <w:rsid w:val="00D7484F"/>
    <w:rsid w:val="00D75351"/>
    <w:rsid w:val="00D766E0"/>
    <w:rsid w:val="00D81AD8"/>
    <w:rsid w:val="00D829C3"/>
    <w:rsid w:val="00D83231"/>
    <w:rsid w:val="00D911C2"/>
    <w:rsid w:val="00DA4B1D"/>
    <w:rsid w:val="00DB0D90"/>
    <w:rsid w:val="00DB2709"/>
    <w:rsid w:val="00DB2EEC"/>
    <w:rsid w:val="00DC0218"/>
    <w:rsid w:val="00DC407B"/>
    <w:rsid w:val="00DD2982"/>
    <w:rsid w:val="00DD2A82"/>
    <w:rsid w:val="00DE5239"/>
    <w:rsid w:val="00DF0C2C"/>
    <w:rsid w:val="00DF2DF2"/>
    <w:rsid w:val="00E077DE"/>
    <w:rsid w:val="00E116E2"/>
    <w:rsid w:val="00E12AB4"/>
    <w:rsid w:val="00E165AC"/>
    <w:rsid w:val="00E16719"/>
    <w:rsid w:val="00E23374"/>
    <w:rsid w:val="00E321FB"/>
    <w:rsid w:val="00E35B7D"/>
    <w:rsid w:val="00E374FD"/>
    <w:rsid w:val="00E44255"/>
    <w:rsid w:val="00E47D13"/>
    <w:rsid w:val="00E5092D"/>
    <w:rsid w:val="00E56B8A"/>
    <w:rsid w:val="00E61B64"/>
    <w:rsid w:val="00E61D15"/>
    <w:rsid w:val="00E6347E"/>
    <w:rsid w:val="00E66EF1"/>
    <w:rsid w:val="00E676EE"/>
    <w:rsid w:val="00E73170"/>
    <w:rsid w:val="00E8196E"/>
    <w:rsid w:val="00E843FF"/>
    <w:rsid w:val="00E85E49"/>
    <w:rsid w:val="00E86B1E"/>
    <w:rsid w:val="00E90473"/>
    <w:rsid w:val="00E91984"/>
    <w:rsid w:val="00E95308"/>
    <w:rsid w:val="00EA2332"/>
    <w:rsid w:val="00EA25BA"/>
    <w:rsid w:val="00EA27D8"/>
    <w:rsid w:val="00EA4DF8"/>
    <w:rsid w:val="00EA7DD8"/>
    <w:rsid w:val="00EB71CC"/>
    <w:rsid w:val="00EC0E58"/>
    <w:rsid w:val="00EC5C5D"/>
    <w:rsid w:val="00EC762A"/>
    <w:rsid w:val="00ED459E"/>
    <w:rsid w:val="00EE0361"/>
    <w:rsid w:val="00EF0C7A"/>
    <w:rsid w:val="00EF2839"/>
    <w:rsid w:val="00EF29A3"/>
    <w:rsid w:val="00EF61A9"/>
    <w:rsid w:val="00EF667B"/>
    <w:rsid w:val="00EF77B7"/>
    <w:rsid w:val="00F01861"/>
    <w:rsid w:val="00F06A0C"/>
    <w:rsid w:val="00F15336"/>
    <w:rsid w:val="00F15A0A"/>
    <w:rsid w:val="00F15D19"/>
    <w:rsid w:val="00F2518D"/>
    <w:rsid w:val="00F26370"/>
    <w:rsid w:val="00F31040"/>
    <w:rsid w:val="00F32625"/>
    <w:rsid w:val="00F327C2"/>
    <w:rsid w:val="00F32909"/>
    <w:rsid w:val="00F3454D"/>
    <w:rsid w:val="00F418D8"/>
    <w:rsid w:val="00F554FE"/>
    <w:rsid w:val="00F559FB"/>
    <w:rsid w:val="00F6416F"/>
    <w:rsid w:val="00F64A48"/>
    <w:rsid w:val="00F7179B"/>
    <w:rsid w:val="00F7222D"/>
    <w:rsid w:val="00F8082E"/>
    <w:rsid w:val="00F82490"/>
    <w:rsid w:val="00F8556D"/>
    <w:rsid w:val="00F92FCB"/>
    <w:rsid w:val="00F93372"/>
    <w:rsid w:val="00F96234"/>
    <w:rsid w:val="00FA15E1"/>
    <w:rsid w:val="00FA7FB8"/>
    <w:rsid w:val="00FB0361"/>
    <w:rsid w:val="00FB49F7"/>
    <w:rsid w:val="00FC001E"/>
    <w:rsid w:val="00FC0065"/>
    <w:rsid w:val="00FC43AD"/>
    <w:rsid w:val="00FD0717"/>
    <w:rsid w:val="00FD10A8"/>
    <w:rsid w:val="00FD6557"/>
    <w:rsid w:val="00FD7548"/>
    <w:rsid w:val="00FE686D"/>
    <w:rsid w:val="00FF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1EF1"/>
  <w15:docId w15:val="{A96B9949-C6A0-4D09-8428-91EB3D98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1D7"/>
    <w:pPr>
      <w:spacing w:after="200" w:line="276" w:lineRule="auto"/>
    </w:pPr>
    <w:rPr>
      <w:rFonts w:ascii="Calibri" w:eastAsia="Calibri" w:hAnsi="Calibri" w:cs="Calibri"/>
      <w:kern w:val="0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257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1D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C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DC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5">
    <w:name w:val="Основной текст Знак"/>
    <w:link w:val="a6"/>
    <w:rsid w:val="00DC0218"/>
    <w:rPr>
      <w:rFonts w:ascii="Courier New" w:eastAsia="Courier New" w:hAnsi="Courier New" w:cs="Courier New"/>
      <w:color w:val="000000"/>
      <w:sz w:val="18"/>
      <w:szCs w:val="18"/>
      <w:shd w:val="clear" w:color="auto" w:fill="FFFFFF"/>
      <w:lang w:eastAsia="zh-CN"/>
    </w:rPr>
  </w:style>
  <w:style w:type="paragraph" w:styleId="a6">
    <w:name w:val="Body Text"/>
    <w:basedOn w:val="a"/>
    <w:link w:val="a5"/>
    <w:rsid w:val="00DC0218"/>
    <w:pPr>
      <w:widowControl w:val="0"/>
      <w:shd w:val="clear" w:color="auto" w:fill="FFFFFF"/>
      <w:spacing w:before="420" w:after="180" w:line="226" w:lineRule="exact"/>
      <w:ind w:hanging="280"/>
      <w:jc w:val="both"/>
    </w:pPr>
    <w:rPr>
      <w:rFonts w:ascii="Courier New" w:eastAsia="Courier New" w:hAnsi="Courier New" w:cs="Courier New"/>
      <w:color w:val="000000"/>
      <w:kern w:val="2"/>
      <w:sz w:val="18"/>
      <w:szCs w:val="18"/>
      <w:lang w:eastAsia="zh-CN"/>
      <w14:ligatures w14:val="standardContextual"/>
    </w:rPr>
  </w:style>
  <w:style w:type="character" w:customStyle="1" w:styleId="11">
    <w:name w:val="Основной текст Знак1"/>
    <w:basedOn w:val="a0"/>
    <w:uiPriority w:val="99"/>
    <w:semiHidden/>
    <w:rsid w:val="00DC0218"/>
    <w:rPr>
      <w:rFonts w:ascii="Calibri" w:eastAsia="Calibri" w:hAnsi="Calibri" w:cs="Calibri"/>
      <w:kern w:val="0"/>
      <w:sz w:val="22"/>
      <w14:ligatures w14:val="none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DC0218"/>
  </w:style>
  <w:style w:type="paragraph" w:styleId="a7">
    <w:name w:val="Balloon Text"/>
    <w:basedOn w:val="a"/>
    <w:link w:val="a8"/>
    <w:uiPriority w:val="99"/>
    <w:semiHidden/>
    <w:unhideWhenUsed/>
    <w:rsid w:val="00065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5AC7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2">
    <w:name w:val="Body Text 2"/>
    <w:basedOn w:val="a"/>
    <w:link w:val="20"/>
    <w:uiPriority w:val="99"/>
    <w:unhideWhenUsed/>
    <w:rsid w:val="00B95466"/>
    <w:pPr>
      <w:spacing w:after="120" w:line="480" w:lineRule="auto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B95466"/>
    <w:rPr>
      <w:rFonts w:eastAsia="Calibri" w:cs="Times New Roman"/>
      <w:kern w:val="0"/>
      <w:szCs w:val="28"/>
      <w14:ligatures w14:val="none"/>
    </w:rPr>
  </w:style>
  <w:style w:type="character" w:styleId="a9">
    <w:name w:val="annotation reference"/>
    <w:basedOn w:val="a0"/>
    <w:uiPriority w:val="99"/>
    <w:semiHidden/>
    <w:unhideWhenUsed/>
    <w:rsid w:val="003F222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F222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F222A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F222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F222A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character" w:customStyle="1" w:styleId="2068">
    <w:name w:val="2068"/>
    <w:aliases w:val="baiaagaaboqcaaadsgyaaavybgaaaaaaaaaaaaaaaaaaaaaaaaaaaaaaaaaaaaaaaaaaaaaaaaaaaaaaaaaaaaaaaaaaaaaaaaaaaaaaaaaaaaaaaaaaaaaaaaaaaaaaaaaaaaaaaaaaaaaaaaaaaaaaaaaaaaaaaaaaaaaaaaaaaaaaaaaaaaaaaaaaaaaaaaaaaaaaaaaaaaaaaaaaaaaaaaaaaaaaaaaaaaaa"/>
    <w:basedOn w:val="a0"/>
    <w:rsid w:val="00EC0E58"/>
  </w:style>
  <w:style w:type="table" w:styleId="ae">
    <w:name w:val="Table Grid"/>
    <w:basedOn w:val="a1"/>
    <w:uiPriority w:val="39"/>
    <w:rsid w:val="000B0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92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customStyle="1" w:styleId="5563">
    <w:name w:val="5563"/>
    <w:aliases w:val="baiaagaaboqcaaadarqaaaupfaaaaaaaaaaaaaaaaaaaaaaaaaaaaaaaaaaaaaaaaaaaaaaaaaaaaaaaaaaaaaaaaaaaaaaaaaaaaaaaaaaaaaaaaaaaaaaaaaaaaaaaaaaaaaaaaaaaaaaaaaaaaaaaaaaaaaaaaaaaaaaaaaaaaaaaaaaaaaaaaaaaaaaaaaaaaaaaaaaaaaaaaaaaaaaaaaaaaaaaaaaaaaaa"/>
    <w:basedOn w:val="a"/>
    <w:rsid w:val="00592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 w:bidi="ug-CN"/>
    </w:rPr>
  </w:style>
  <w:style w:type="paragraph" w:styleId="af">
    <w:name w:val="header"/>
    <w:basedOn w:val="a"/>
    <w:link w:val="af0"/>
    <w:uiPriority w:val="99"/>
    <w:unhideWhenUsed/>
    <w:rsid w:val="007D149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D1499"/>
    <w:rPr>
      <w:rFonts w:ascii="Calibri" w:eastAsia="Calibri" w:hAnsi="Calibri" w:cs="Calibri"/>
      <w:kern w:val="0"/>
      <w:sz w:val="22"/>
      <w14:ligatures w14:val="none"/>
    </w:rPr>
  </w:style>
  <w:style w:type="paragraph" w:styleId="af1">
    <w:name w:val="footer"/>
    <w:basedOn w:val="a"/>
    <w:link w:val="af2"/>
    <w:uiPriority w:val="99"/>
    <w:unhideWhenUsed/>
    <w:rsid w:val="007D149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D1499"/>
    <w:rPr>
      <w:rFonts w:ascii="Calibri" w:eastAsia="Calibri" w:hAnsi="Calibri" w:cs="Calibri"/>
      <w:kern w:val="0"/>
      <w:sz w:val="22"/>
      <w14:ligatures w14:val="none"/>
    </w:rPr>
  </w:style>
  <w:style w:type="character" w:styleId="af3">
    <w:name w:val="Hyperlink"/>
    <w:basedOn w:val="a0"/>
    <w:uiPriority w:val="99"/>
    <w:unhideWhenUsed/>
    <w:rsid w:val="00C245D5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C24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ts.lica.com.ua/77/1/387178/3124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s.lica.com.ua/77/1/387181/3124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1/387180/3124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s.lica.com.ua/77/1/387177/3124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6C176-EEBA-488B-B623-4A7B59E90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5260</Words>
  <Characters>2999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Светлана Салюкова</cp:lastModifiedBy>
  <cp:revision>8</cp:revision>
  <cp:lastPrinted>2026-05-19T06:39:00Z</cp:lastPrinted>
  <dcterms:created xsi:type="dcterms:W3CDTF">2026-05-13T12:01:00Z</dcterms:created>
  <dcterms:modified xsi:type="dcterms:W3CDTF">2026-05-19T09:44:00Z</dcterms:modified>
</cp:coreProperties>
</file>