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E5B8" w14:textId="03EE460D" w:rsidR="00D30425" w:rsidRPr="00D30425" w:rsidRDefault="00D30425" w:rsidP="00D30425"/>
    <w:p w14:paraId="0AF35BD3" w14:textId="71F74A54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035FAE3D" wp14:editId="732BCA28">
            <wp:extent cx="504825" cy="666750"/>
            <wp:effectExtent l="0" t="0" r="9525" b="0"/>
            <wp:docPr id="3147841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6301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36E0DD6E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6B9B840C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825BE50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6B02E9F0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69D58516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3F5F8238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4E138765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5E3DFA7E" w14:textId="77777777" w:rsidR="00D30425" w:rsidRDefault="00D30425" w:rsidP="00D3042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5" w:history="1">
        <w:r>
          <w:rPr>
            <w:rStyle w:val="ac"/>
            <w:rFonts w:ascii="Times New Roman" w:eastAsia="Calibri" w:hAnsi="Times New Roman" w:cs="Times New Roman"/>
            <w:i/>
            <w:kern w:val="0"/>
            <w14:ligatures w14:val="none"/>
          </w:rPr>
          <w:t>sc13-or@ukr.net</w:t>
        </w:r>
      </w:hyperlink>
    </w:p>
    <w:p w14:paraId="0ABF9496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72B3E5AD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7A7F1DF9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79ADCAAC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1B451402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14 травня 2026 року                                                      Протокол № 43   </w:t>
      </w:r>
    </w:p>
    <w:p w14:paraId="441D5D61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3594251C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4.</w:t>
      </w:r>
    </w:p>
    <w:p w14:paraId="0F6078F8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30D74C0" w14:textId="77777777" w:rsidR="00D30425" w:rsidRDefault="00D30425" w:rsidP="00D30425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Даний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обласної ради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№ 998-VІІІ (зі змінами)» </w:t>
      </w:r>
      <w:r>
        <w:rPr>
          <w:rFonts w:ascii="Times New Roman" w:hAnsi="Times New Roman" w:cs="Times New Roman"/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rFonts w:ascii="Times New Roman" w:hAnsi="Times New Roman" w:cs="Times New Roman"/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6449522" w14:textId="77777777" w:rsidR="00D30425" w:rsidRDefault="00D30425" w:rsidP="00D30425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1A19B7" w14:textId="77777777" w:rsidR="00D30425" w:rsidRDefault="00D30425" w:rsidP="00D304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14:paraId="04593C3A" w14:textId="77777777" w:rsidR="00D30425" w:rsidRDefault="00D30425" w:rsidP="00D30425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рішення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від          28 листопада 2024 року № 998-VІІІ (зі змінами)»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14:paraId="6E684021" w14:textId="77777777" w:rsidR="00D30425" w:rsidRDefault="00D30425" w:rsidP="00D30425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Голосували: «за»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(Сергій ЖУКОВ, Сергій ЧЕБИШЕВ,  Андрій ХВЕСИК,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14:paraId="30713001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14:paraId="014B6D5C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>.» - немає.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5AF117A" w14:textId="77777777" w:rsidR="00D30425" w:rsidRDefault="00D30425" w:rsidP="00D30425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83E51DB" w14:textId="77777777" w:rsidR="00D30425" w:rsidRDefault="00D30425" w:rsidP="00D30425">
      <w:pPr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        Сергій ЖУКОВ</w:t>
      </w:r>
    </w:p>
    <w:p w14:paraId="39D73060" w14:textId="20773A82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</w:rPr>
        <w:lastRenderedPageBreak/>
        <w:drawing>
          <wp:inline distT="0" distB="0" distL="0" distR="0" wp14:anchorId="08AC0938" wp14:editId="3D166D98">
            <wp:extent cx="504825" cy="666750"/>
            <wp:effectExtent l="0" t="0" r="9525" b="0"/>
            <wp:docPr id="162241467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A958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6D85FFA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05E6A67B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C8D7A0C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5A90157E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64957BC8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55BA8EE8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71093FA8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0ADC0705" w14:textId="77777777" w:rsidR="00D30425" w:rsidRDefault="00D30425" w:rsidP="00D3042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6" w:history="1">
        <w:r>
          <w:rPr>
            <w:rStyle w:val="ac"/>
            <w:rFonts w:ascii="Times New Roman" w:eastAsia="Calibri" w:hAnsi="Times New Roman" w:cs="Times New Roman"/>
            <w:i/>
            <w:kern w:val="0"/>
            <w14:ligatures w14:val="none"/>
          </w:rPr>
          <w:t>sc13-or@ukr.net</w:t>
        </w:r>
      </w:hyperlink>
    </w:p>
    <w:p w14:paraId="36060F60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2188B76F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14F1E3D6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1EBE394C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02A8E710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14 травня 2026 року                                                      Протокол № 43   </w:t>
      </w:r>
    </w:p>
    <w:p w14:paraId="24B50B1C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5077F0CA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4.</w:t>
      </w:r>
    </w:p>
    <w:p w14:paraId="245D4808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9A11BCC" w14:textId="77777777" w:rsidR="00D30425" w:rsidRDefault="00D30425" w:rsidP="00D30425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Даний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обласної ради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«Про хід виконання у 2025 році програми  «Електронна Харківщина» на 2024-2026 роки, затвердженої рішенням обласної ради від 20 лютого 2024 року № 797-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VIII (зі змінами)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 xml:space="preserve">ініційований Харківською обласною державною (військовою) адміністрацією (розробник – </w:t>
      </w:r>
      <w:r>
        <w:rPr>
          <w:rFonts w:ascii="Times New Roman" w:eastAsia="Calibri" w:hAnsi="Times New Roman" w:cs="Times New Roman"/>
          <w:sz w:val="28"/>
          <w:szCs w:val="28"/>
        </w:rPr>
        <w:t>відділ  інформаційних технологій апарату Харківської обласної державної (військової) адміністрації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4B42020" w14:textId="77777777" w:rsidR="00D30425" w:rsidRDefault="00D30425" w:rsidP="00D30425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413C40" w14:textId="77777777" w:rsidR="00D30425" w:rsidRDefault="00D30425" w:rsidP="00D304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14:paraId="3AB127CF" w14:textId="77777777" w:rsidR="00D30425" w:rsidRDefault="00D30425" w:rsidP="00D30425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рішення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«Про хід виконання у 2025 році програми  «Електронна Харківщина» на 2024-2026 роки, затвердженої рішенням обласної ради від 20 лютого 2024 року № 797-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VIII (зі змінами)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14:paraId="395111C2" w14:textId="77777777" w:rsidR="00D30425" w:rsidRDefault="00D30425" w:rsidP="00D30425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62305FB" w14:textId="77777777" w:rsidR="00D30425" w:rsidRDefault="00D30425" w:rsidP="00D30425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Голосували: «за»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(Сергій ЖУКОВ, Сергій ЧЕБИШЕВ,  Андрій ХВЕСИК,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14:paraId="38A96B77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14:paraId="568C82AE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>.» - немає.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77E2DDE" w14:textId="77777777" w:rsidR="00D30425" w:rsidRDefault="00D30425" w:rsidP="00D30425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EB283A0" w14:textId="77777777" w:rsidR="00D30425" w:rsidRDefault="00D30425" w:rsidP="00D30425">
      <w:pPr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        Сергій ЖУКОВ</w:t>
      </w:r>
    </w:p>
    <w:p w14:paraId="51707321" w14:textId="77777777" w:rsidR="00D30425" w:rsidRDefault="00D30425" w:rsidP="00D30425"/>
    <w:p w14:paraId="61FDA94E" w14:textId="6FA9B81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</w:rPr>
        <w:lastRenderedPageBreak/>
        <w:drawing>
          <wp:inline distT="0" distB="0" distL="0" distR="0" wp14:anchorId="4AEA5F84" wp14:editId="3B0FFEAB">
            <wp:extent cx="504825" cy="666750"/>
            <wp:effectExtent l="0" t="0" r="9525" b="0"/>
            <wp:docPr id="79265947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F9E3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66037086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2D00B692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0F68DC7A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44DEFB34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3957CD49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786B49B9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46F8471A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3DCC84E4" w14:textId="77777777" w:rsidR="00D30425" w:rsidRDefault="00D30425" w:rsidP="00D3042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7" w:history="1">
        <w:r>
          <w:rPr>
            <w:rStyle w:val="ac"/>
            <w:rFonts w:ascii="Times New Roman" w:eastAsia="Calibri" w:hAnsi="Times New Roman" w:cs="Times New Roman"/>
            <w:i/>
            <w:kern w:val="0"/>
            <w14:ligatures w14:val="none"/>
          </w:rPr>
          <w:t>sc13-or@ukr.net</w:t>
        </w:r>
      </w:hyperlink>
    </w:p>
    <w:p w14:paraId="6A12ED80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732E3D0F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4FE9686D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485800BA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7320C552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14 травня 2026 року                                                      Протокол № 43.   </w:t>
      </w:r>
    </w:p>
    <w:p w14:paraId="4B3ECE41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437B6A01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4.</w:t>
      </w:r>
    </w:p>
    <w:p w14:paraId="709E92C2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E7119FC" w14:textId="77777777" w:rsidR="00D30425" w:rsidRDefault="00D30425" w:rsidP="00D30425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Даний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обласної ради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«Про виконання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 2021 року  № 277-VIII» </w:t>
      </w:r>
      <w:r>
        <w:rPr>
          <w:rFonts w:ascii="Times New Roman" w:hAnsi="Times New Roman" w:cs="Times New Roman"/>
          <w:iCs/>
          <w:sz w:val="28"/>
          <w:szCs w:val="28"/>
        </w:rPr>
        <w:t xml:space="preserve"> ініційований Харківською обласною державною (військовою) адміністрацією (розробник –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Департамент освіти і науки </w:t>
      </w:r>
      <w:r>
        <w:rPr>
          <w:rFonts w:ascii="Times New Roman" w:eastAsia="Calibri" w:hAnsi="Times New Roman" w:cs="Times New Roman"/>
          <w:sz w:val="28"/>
          <w:szCs w:val="28"/>
        </w:rPr>
        <w:t>Харківської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обласної державної (військової) адміністрації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3FE959E" w14:textId="77777777" w:rsidR="00D30425" w:rsidRDefault="00D30425" w:rsidP="00D30425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BE834B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14:paraId="3FBFDD97" w14:textId="77777777" w:rsidR="00D30425" w:rsidRDefault="00D30425" w:rsidP="00D30425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рішення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«Про виконання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 2021 року  № 277-VIII» </w:t>
      </w:r>
      <w:r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14:paraId="3EA4C1BF" w14:textId="77777777" w:rsidR="00D30425" w:rsidRDefault="00D30425" w:rsidP="00D30425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Голосували: «за»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(Сергій ЖУКОВ, Сергій ЧЕБИШЕВ,  Андрій ХВЕСИК,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14:paraId="51A998B3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14:paraId="7253DC79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>.» - немає.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63DF8CF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>.» - немає.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27ED193" w14:textId="77777777" w:rsidR="00D30425" w:rsidRDefault="00D30425" w:rsidP="00D30425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63ACCF8" w14:textId="77777777" w:rsidR="00D30425" w:rsidRDefault="00D30425" w:rsidP="00D30425">
      <w:pPr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        Сергій ЖУКОВ</w:t>
      </w:r>
    </w:p>
    <w:p w14:paraId="08D61466" w14:textId="77777777" w:rsidR="00D30425" w:rsidRDefault="00D30425" w:rsidP="00D30425"/>
    <w:p w14:paraId="17D9396A" w14:textId="74CE6962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</w:rPr>
        <w:lastRenderedPageBreak/>
        <w:drawing>
          <wp:inline distT="0" distB="0" distL="0" distR="0" wp14:anchorId="1C5F314F" wp14:editId="631697E7">
            <wp:extent cx="504825" cy="666750"/>
            <wp:effectExtent l="0" t="0" r="9525" b="0"/>
            <wp:docPr id="18128548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5F5E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563540B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5E9BFAFE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20F8C9AD" w14:textId="77777777" w:rsidR="00D30425" w:rsidRDefault="00D30425" w:rsidP="00D30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035DBECE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3E6D86DB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0ADB44DF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18EDD32A" w14:textId="77777777" w:rsidR="00D30425" w:rsidRDefault="00D30425" w:rsidP="00D3042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76CAB5EA" w14:textId="77777777" w:rsidR="00D30425" w:rsidRDefault="00D30425" w:rsidP="00D3042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8" w:history="1">
        <w:r>
          <w:rPr>
            <w:rStyle w:val="ac"/>
            <w:rFonts w:ascii="Times New Roman" w:eastAsia="Calibri" w:hAnsi="Times New Roman" w:cs="Times New Roman"/>
            <w:i/>
            <w:kern w:val="0"/>
            <w14:ligatures w14:val="none"/>
          </w:rPr>
          <w:t>sc13-or@ukr.net</w:t>
        </w:r>
      </w:hyperlink>
    </w:p>
    <w:p w14:paraId="59B1D308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15F9D205" w14:textId="77777777" w:rsidR="00D30425" w:rsidRDefault="00D30425" w:rsidP="00D30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2BFAC3D0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4E36CCAB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27568840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14 травня 2026 року                                                      Протокол № 43   </w:t>
      </w:r>
    </w:p>
    <w:p w14:paraId="3DB5C7B5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01BB3709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4.</w:t>
      </w:r>
    </w:p>
    <w:p w14:paraId="063B044D" w14:textId="77777777" w:rsidR="00D30425" w:rsidRDefault="00D30425" w:rsidP="00D30425">
      <w:pPr>
        <w:tabs>
          <w:tab w:val="left" w:pos="993"/>
        </w:tabs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120C203" w14:textId="77777777" w:rsidR="00D30425" w:rsidRDefault="00D30425" w:rsidP="00D30425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Даний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обласної ради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«Про виконання Програми створення страхового фонду документації Харківської області на           2021-2025 роки, затвердженої рішенням обласної ради від 23 вересня        2021 року № 202-VІІІ» </w:t>
      </w:r>
      <w:r>
        <w:rPr>
          <w:rFonts w:ascii="Times New Roman" w:hAnsi="Times New Roman" w:cs="Times New Roman"/>
          <w:iCs/>
          <w:sz w:val="28"/>
          <w:szCs w:val="28"/>
        </w:rPr>
        <w:t xml:space="preserve">ініційований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Державним архівом Харківської області</w:t>
      </w:r>
      <w:r>
        <w:rPr>
          <w:rFonts w:ascii="Times New Roman" w:hAnsi="Times New Roman" w:cs="Times New Roman"/>
          <w:iCs/>
          <w:sz w:val="28"/>
          <w:szCs w:val="28"/>
        </w:rPr>
        <w:t xml:space="preserve"> (розробник –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відділ  організації, координації архівної справи та цифрової трансформації Державного архіву Харківської області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0BFB4DE" w14:textId="77777777" w:rsidR="00D30425" w:rsidRDefault="00D30425" w:rsidP="00D30425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8A4D53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14:paraId="35C552D7" w14:textId="77777777" w:rsidR="00D30425" w:rsidRDefault="00D30425" w:rsidP="00D30425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рішення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«Про виконання Програми створення страхового фонду документації Харківської області на            2021-2025 роки, затвердженої рішенням обласної ради від 23 вересня        2021 року № 202-VІІІ»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14:paraId="6E07DC18" w14:textId="77777777" w:rsidR="00D30425" w:rsidRDefault="00D30425" w:rsidP="00D30425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E936454" w14:textId="77777777" w:rsidR="00D30425" w:rsidRDefault="00D30425" w:rsidP="00D30425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Голосували: «за»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(Сергій ЖУКОВ, Сергій ЧЕБИШЕВ,  Андрій ХВЕСИК,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14:paraId="377CBBAA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14:paraId="473837BB" w14:textId="77777777" w:rsidR="00D30425" w:rsidRDefault="00D30425" w:rsidP="00D3042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>.» - немає.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2BEEC01" w14:textId="77777777" w:rsidR="00D30425" w:rsidRDefault="00D30425" w:rsidP="00D30425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170D1DC" w14:textId="77777777" w:rsidR="00D30425" w:rsidRDefault="00D30425" w:rsidP="00D30425">
      <w:pPr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        Сергій ЖУКОВ</w:t>
      </w:r>
    </w:p>
    <w:p w14:paraId="602FA330" w14:textId="77777777" w:rsidR="00D30425" w:rsidRDefault="00D30425" w:rsidP="00D30425"/>
    <w:p w14:paraId="34265C9F" w14:textId="77777777" w:rsidR="00D30425" w:rsidRDefault="00D30425"/>
    <w:sectPr w:rsidR="00D304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25"/>
    <w:rsid w:val="00283279"/>
    <w:rsid w:val="00D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2CBB"/>
  <w15:chartTrackingRefBased/>
  <w15:docId w15:val="{C124C324-4BCD-4B84-BE73-619549F8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4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042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0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13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5259</Words>
  <Characters>2999</Characters>
  <Application>Microsoft Office Word</Application>
  <DocSecurity>0</DocSecurity>
  <Lines>24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2026-05-19T11:12:00Z</dcterms:created>
  <dcterms:modified xsi:type="dcterms:W3CDTF">2026-05-19T11:14:00Z</dcterms:modified>
</cp:coreProperties>
</file>